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88BA6" w14:textId="266BEBF2" w:rsidR="009F4CC5" w:rsidRPr="003A0E2F" w:rsidRDefault="1950EB46" w:rsidP="772F05C2">
      <w:pPr>
        <w:rPr>
          <w:rFonts w:ascii="Arial" w:hAnsi="Arial" w:cs="Arial"/>
          <w:b/>
          <w:bCs/>
          <w:u w:val="single"/>
        </w:rPr>
      </w:pPr>
      <w:r w:rsidRPr="772F05C2">
        <w:rPr>
          <w:rFonts w:ascii="Arial" w:hAnsi="Arial" w:cs="Arial"/>
          <w:b/>
          <w:bCs/>
          <w:u w:val="single"/>
        </w:rPr>
        <w:t xml:space="preserve">Transport Decarbonisation Plan: </w:t>
      </w:r>
      <w:r w:rsidR="009F4CC5" w:rsidRPr="772F05C2">
        <w:rPr>
          <w:rFonts w:ascii="Arial" w:hAnsi="Arial" w:cs="Arial"/>
          <w:b/>
          <w:bCs/>
          <w:u w:val="single"/>
        </w:rPr>
        <w:t>Information for workshop participants</w:t>
      </w:r>
    </w:p>
    <w:p w14:paraId="6068CAD0" w14:textId="7E2AA2D4" w:rsidR="009F4CC5" w:rsidRDefault="009F4CC5" w:rsidP="772F05C2">
      <w:pPr>
        <w:rPr>
          <w:rFonts w:ascii="Arial" w:hAnsi="Arial" w:cs="Arial"/>
          <w:b/>
          <w:bCs/>
        </w:rPr>
      </w:pPr>
      <w:r w:rsidRPr="772F05C2">
        <w:rPr>
          <w:rFonts w:ascii="Arial" w:hAnsi="Arial" w:cs="Arial"/>
          <w:b/>
          <w:bCs/>
        </w:rPr>
        <w:t xml:space="preserve">Session: </w:t>
      </w:r>
      <w:r w:rsidR="17ECA6B6" w:rsidRPr="772F05C2">
        <w:rPr>
          <w:rFonts w:ascii="Arial" w:hAnsi="Arial" w:cs="Arial"/>
          <w:b/>
          <w:bCs/>
        </w:rPr>
        <w:t xml:space="preserve">Decarbonising </w:t>
      </w:r>
      <w:r w:rsidR="00F96AAE">
        <w:rPr>
          <w:rFonts w:ascii="Arial" w:hAnsi="Arial" w:cs="Arial"/>
          <w:b/>
          <w:bCs/>
        </w:rPr>
        <w:t xml:space="preserve">road transport </w:t>
      </w:r>
    </w:p>
    <w:p w14:paraId="127B5252" w14:textId="0D0779E5" w:rsidR="009F4CC5" w:rsidRPr="003A0E2F" w:rsidRDefault="00F96AAE" w:rsidP="772F05C2">
      <w:pPr>
        <w:rPr>
          <w:rFonts w:ascii="Arial" w:hAnsi="Arial" w:cs="Arial"/>
          <w:b/>
          <w:bCs/>
        </w:rPr>
      </w:pPr>
      <w:r>
        <w:rPr>
          <w:rFonts w:ascii="Arial" w:hAnsi="Arial" w:cs="Arial"/>
          <w:b/>
          <w:bCs/>
        </w:rPr>
        <w:t>4 August 2020</w:t>
      </w:r>
    </w:p>
    <w:p w14:paraId="4EDC221E" w14:textId="13344B1F" w:rsidR="00346653" w:rsidRPr="003A0E2F" w:rsidRDefault="00346653" w:rsidP="00346653">
      <w:pPr>
        <w:rPr>
          <w:rFonts w:ascii="Arial" w:hAnsi="Arial" w:cs="Arial"/>
        </w:rPr>
      </w:pPr>
      <w:r w:rsidRPr="772F05C2">
        <w:rPr>
          <w:rFonts w:ascii="Arial" w:hAnsi="Arial" w:cs="Arial"/>
        </w:rPr>
        <w:t xml:space="preserve">Thank you for your interest in joining one of our workshops. This document provides important background information regarding the workshop on </w:t>
      </w:r>
      <w:r>
        <w:t>‘</w:t>
      </w:r>
      <w:r w:rsidR="793491B4" w:rsidRPr="772F05C2">
        <w:rPr>
          <w:rFonts w:ascii="Arial" w:hAnsi="Arial" w:cs="Arial"/>
        </w:rPr>
        <w:t xml:space="preserve">Decarbonising </w:t>
      </w:r>
      <w:r w:rsidR="00F96AAE">
        <w:rPr>
          <w:rFonts w:ascii="Arial" w:hAnsi="Arial" w:cs="Arial"/>
        </w:rPr>
        <w:t>Road Transport</w:t>
      </w:r>
      <w:r w:rsidRPr="772F05C2">
        <w:rPr>
          <w:rFonts w:ascii="Arial" w:hAnsi="Arial" w:cs="Arial"/>
        </w:rPr>
        <w:t>’</w:t>
      </w:r>
      <w:r w:rsidR="009E7194" w:rsidRPr="772F05C2">
        <w:rPr>
          <w:rFonts w:ascii="Arial" w:hAnsi="Arial" w:cs="Arial"/>
        </w:rPr>
        <w:t>.</w:t>
      </w:r>
      <w:r w:rsidRPr="772F05C2">
        <w:rPr>
          <w:rFonts w:ascii="Arial" w:hAnsi="Arial" w:cs="Arial"/>
        </w:rPr>
        <w:t xml:space="preserve"> This is an interactive session and </w:t>
      </w:r>
      <w:r w:rsidR="005D4B74" w:rsidRPr="772F05C2">
        <w:rPr>
          <w:rFonts w:ascii="Arial" w:hAnsi="Arial" w:cs="Arial"/>
        </w:rPr>
        <w:t xml:space="preserve">it is expected that </w:t>
      </w:r>
      <w:r w:rsidRPr="772F05C2">
        <w:rPr>
          <w:rFonts w:ascii="Arial" w:hAnsi="Arial" w:cs="Arial"/>
        </w:rPr>
        <w:t>all participants will actively participate in the discussion.</w:t>
      </w:r>
    </w:p>
    <w:p w14:paraId="7C815E06" w14:textId="21D9A282" w:rsidR="009F4CC5" w:rsidRPr="003A0E2F" w:rsidRDefault="009F4CC5" w:rsidP="009F4CC5">
      <w:pPr>
        <w:rPr>
          <w:rFonts w:ascii="Arial" w:hAnsi="Arial" w:cs="Arial"/>
        </w:rPr>
      </w:pPr>
      <w:r w:rsidRPr="003A0E2F">
        <w:rPr>
          <w:rFonts w:ascii="Arial" w:hAnsi="Arial" w:cs="Arial"/>
        </w:rPr>
        <w:t xml:space="preserve">10-12 people have been invited to join each virtual conversation informed by pre-discussion materials provided by expert contributors. </w:t>
      </w:r>
    </w:p>
    <w:p w14:paraId="2716578D" w14:textId="716B5EA8" w:rsidR="00DA5F63" w:rsidRPr="003A0E2F" w:rsidRDefault="007176A7" w:rsidP="009F4CC5">
      <w:pPr>
        <w:rPr>
          <w:rFonts w:ascii="Arial" w:hAnsi="Arial" w:cs="Arial"/>
        </w:rPr>
      </w:pPr>
      <w:r w:rsidRPr="003A0E2F">
        <w:rPr>
          <w:rFonts w:ascii="Arial" w:hAnsi="Arial" w:cs="Arial"/>
        </w:rPr>
        <w:t>Please let us know if you have any specific requirements to facilitate yo</w:t>
      </w:r>
      <w:r w:rsidR="009E7194" w:rsidRPr="003A0E2F">
        <w:rPr>
          <w:rFonts w:ascii="Arial" w:hAnsi="Arial" w:cs="Arial"/>
        </w:rPr>
        <w:t>ur participation in the session</w:t>
      </w:r>
      <w:r w:rsidRPr="003A0E2F">
        <w:rPr>
          <w:rFonts w:ascii="Arial" w:hAnsi="Arial" w:cs="Arial"/>
        </w:rPr>
        <w:t>.</w:t>
      </w:r>
    </w:p>
    <w:p w14:paraId="61B2C679" w14:textId="77777777" w:rsidR="009F4CC5" w:rsidRPr="003A0E2F" w:rsidRDefault="009F4CC5" w:rsidP="009F4CC5">
      <w:pPr>
        <w:rPr>
          <w:rFonts w:ascii="Arial" w:hAnsi="Arial" w:cs="Arial"/>
          <w:u w:val="single"/>
        </w:rPr>
      </w:pPr>
      <w:r w:rsidRPr="003A0E2F">
        <w:rPr>
          <w:rFonts w:ascii="Arial" w:hAnsi="Arial" w:cs="Arial"/>
          <w:u w:val="single"/>
        </w:rPr>
        <w:t>Pre-workshop material</w:t>
      </w:r>
    </w:p>
    <w:p w14:paraId="2274F676" w14:textId="2A4B6435" w:rsidR="009F4CC5" w:rsidRPr="000610B5" w:rsidRDefault="009F4CC5" w:rsidP="009F4CC5">
      <w:pPr>
        <w:rPr>
          <w:rFonts w:ascii="Arial" w:hAnsi="Arial" w:cs="Arial"/>
        </w:rPr>
      </w:pPr>
      <w:r w:rsidRPr="003A0E2F">
        <w:rPr>
          <w:rFonts w:ascii="Arial" w:hAnsi="Arial" w:cs="Arial"/>
        </w:rPr>
        <w:t>A handful of experts were invited to contribute pre-workshop material with the hope that this information will spark and inform discussion</w:t>
      </w:r>
      <w:r w:rsidR="005D4B74" w:rsidRPr="003A0E2F">
        <w:rPr>
          <w:rFonts w:ascii="Arial" w:hAnsi="Arial" w:cs="Arial"/>
        </w:rPr>
        <w:t xml:space="preserve">s. </w:t>
      </w:r>
      <w:r w:rsidRPr="003A0E2F">
        <w:rPr>
          <w:rFonts w:ascii="Arial" w:hAnsi="Arial" w:cs="Arial"/>
        </w:rPr>
        <w:t xml:space="preserve">We invited contributions in </w:t>
      </w:r>
      <w:r w:rsidR="005D4B74" w:rsidRPr="003A0E2F">
        <w:rPr>
          <w:rFonts w:ascii="Arial" w:hAnsi="Arial" w:cs="Arial"/>
        </w:rPr>
        <w:t xml:space="preserve">a range of </w:t>
      </w:r>
      <w:r w:rsidRPr="003A0E2F">
        <w:rPr>
          <w:rFonts w:ascii="Arial" w:hAnsi="Arial" w:cs="Arial"/>
        </w:rPr>
        <w:t xml:space="preserve">formats - pre-recorded video messages, presentations or a written document. </w:t>
      </w:r>
      <w:r w:rsidR="00790126" w:rsidRPr="002D3B5F">
        <w:rPr>
          <w:rFonts w:ascii="Arial" w:hAnsi="Arial" w:cs="Arial"/>
        </w:rPr>
        <w:t xml:space="preserve">Captions are available for videos by selecting Settings &gt; Subtitles/CC &gt; English (auto-generated). </w:t>
      </w:r>
      <w:r w:rsidR="007C0E7D" w:rsidRPr="002D3B5F">
        <w:rPr>
          <w:rFonts w:ascii="Arial" w:hAnsi="Arial" w:cs="Arial"/>
        </w:rPr>
        <w:t>The views presented are th</w:t>
      </w:r>
      <w:r w:rsidR="007C0E7D" w:rsidRPr="000610B5">
        <w:rPr>
          <w:rFonts w:ascii="Arial" w:hAnsi="Arial" w:cs="Arial"/>
        </w:rPr>
        <w:t xml:space="preserve">ose of the individuals and not of </w:t>
      </w:r>
      <w:r w:rsidR="009E7194" w:rsidRPr="000610B5">
        <w:rPr>
          <w:rFonts w:ascii="Arial" w:hAnsi="Arial" w:cs="Arial"/>
        </w:rPr>
        <w:t>the Department for Transport</w:t>
      </w:r>
      <w:r w:rsidR="007C0E7D" w:rsidRPr="000610B5">
        <w:rPr>
          <w:rFonts w:ascii="Arial" w:hAnsi="Arial" w:cs="Arial"/>
        </w:rPr>
        <w:t xml:space="preserve">. </w:t>
      </w:r>
    </w:p>
    <w:p w14:paraId="7C1FD2EC" w14:textId="15671773" w:rsidR="009F4CC5" w:rsidRPr="000610B5" w:rsidRDefault="009F4CC5" w:rsidP="009F4CC5">
      <w:pPr>
        <w:rPr>
          <w:rFonts w:ascii="Arial" w:hAnsi="Arial" w:cs="Arial"/>
        </w:rPr>
      </w:pPr>
      <w:r w:rsidRPr="000610B5">
        <w:rPr>
          <w:rFonts w:ascii="Arial" w:hAnsi="Arial" w:cs="Arial"/>
        </w:rPr>
        <w:t>Please review the materials ahead of the session so we can all get the most from the conversation.</w:t>
      </w:r>
    </w:p>
    <w:p w14:paraId="2EFB5C3D" w14:textId="094EE5EB" w:rsidR="009C5670" w:rsidRPr="000610B5" w:rsidRDefault="009C5670" w:rsidP="009F4CC5">
      <w:pPr>
        <w:rPr>
          <w:rFonts w:ascii="Arial" w:hAnsi="Arial" w:cs="Arial"/>
        </w:rPr>
      </w:pPr>
      <w:r w:rsidRPr="000610B5">
        <w:rPr>
          <w:rFonts w:ascii="Arial" w:hAnsi="Arial" w:cs="Arial"/>
        </w:rPr>
        <w:t>The contributions to this event have been provided by:</w:t>
      </w:r>
    </w:p>
    <w:p w14:paraId="11A8C765" w14:textId="77777777" w:rsidR="00F96AAE" w:rsidRDefault="00F96AAE" w:rsidP="00F96AAE">
      <w:pPr>
        <w:pStyle w:val="ListParagraph"/>
        <w:numPr>
          <w:ilvl w:val="0"/>
          <w:numId w:val="14"/>
        </w:numPr>
        <w:spacing w:line="252" w:lineRule="auto"/>
        <w:rPr>
          <w:rFonts w:ascii="Arial" w:hAnsi="Arial" w:cs="Arial"/>
        </w:rPr>
      </w:pPr>
      <w:r>
        <w:rPr>
          <w:rFonts w:ascii="Arial" w:hAnsi="Arial" w:cs="Arial"/>
        </w:rPr>
        <w:t>Tony Campbell, MCIA</w:t>
      </w:r>
    </w:p>
    <w:p w14:paraId="12F62F8E" w14:textId="77777777" w:rsidR="00F96AAE" w:rsidRDefault="00F96AAE" w:rsidP="00F96AAE">
      <w:pPr>
        <w:pStyle w:val="ListParagraph"/>
        <w:numPr>
          <w:ilvl w:val="0"/>
          <w:numId w:val="14"/>
        </w:numPr>
        <w:spacing w:line="252" w:lineRule="auto"/>
        <w:rPr>
          <w:rFonts w:ascii="Arial" w:hAnsi="Arial" w:cs="Arial"/>
        </w:rPr>
      </w:pPr>
      <w:r>
        <w:rPr>
          <w:rFonts w:ascii="Arial" w:hAnsi="Arial" w:cs="Arial"/>
        </w:rPr>
        <w:t>Peter Stephens, Electromobility UK</w:t>
      </w:r>
    </w:p>
    <w:p w14:paraId="098B2777" w14:textId="77777777" w:rsidR="00F96AAE" w:rsidRDefault="00F96AAE" w:rsidP="00F96AAE">
      <w:pPr>
        <w:pStyle w:val="ListParagraph"/>
        <w:numPr>
          <w:ilvl w:val="0"/>
          <w:numId w:val="14"/>
        </w:numPr>
        <w:spacing w:line="252" w:lineRule="auto"/>
        <w:rPr>
          <w:rFonts w:ascii="Arial" w:hAnsi="Arial" w:cs="Arial"/>
        </w:rPr>
      </w:pPr>
      <w:r>
        <w:rPr>
          <w:rFonts w:ascii="Arial" w:hAnsi="Arial" w:cs="Arial"/>
        </w:rPr>
        <w:t xml:space="preserve">Claire Linton, Urban Transport Group </w:t>
      </w:r>
    </w:p>
    <w:p w14:paraId="3A75C1A5" w14:textId="77777777" w:rsidR="00F96AAE" w:rsidRDefault="00F96AAE" w:rsidP="00F96AAE">
      <w:pPr>
        <w:pStyle w:val="ListParagraph"/>
        <w:numPr>
          <w:ilvl w:val="0"/>
          <w:numId w:val="14"/>
        </w:numPr>
        <w:spacing w:line="252" w:lineRule="auto"/>
        <w:rPr>
          <w:rFonts w:ascii="Arial" w:hAnsi="Arial" w:cs="Arial"/>
        </w:rPr>
      </w:pPr>
      <w:r>
        <w:rPr>
          <w:rFonts w:ascii="Arial" w:hAnsi="Arial" w:cs="Arial"/>
        </w:rPr>
        <w:t xml:space="preserve">Celine Cluzel, Richard Riley &amp; Tristan Dodson, Element Energy </w:t>
      </w:r>
    </w:p>
    <w:p w14:paraId="5292A05F" w14:textId="1D24B8D7" w:rsidR="00F96AAE" w:rsidRDefault="00F96AAE" w:rsidP="00F96AAE">
      <w:pPr>
        <w:pStyle w:val="ListParagraph"/>
        <w:numPr>
          <w:ilvl w:val="0"/>
          <w:numId w:val="14"/>
        </w:numPr>
        <w:spacing w:line="252" w:lineRule="auto"/>
        <w:rPr>
          <w:rFonts w:ascii="Arial" w:hAnsi="Arial" w:cs="Arial"/>
        </w:rPr>
      </w:pPr>
      <w:r>
        <w:rPr>
          <w:rFonts w:ascii="Arial" w:hAnsi="Arial" w:cs="Arial"/>
        </w:rPr>
        <w:t xml:space="preserve">Greg Archer, Transport &amp; Environment </w:t>
      </w:r>
    </w:p>
    <w:p w14:paraId="24D3D185" w14:textId="4628D752" w:rsidR="00BC3398" w:rsidRDefault="00BC3398" w:rsidP="00F96AAE">
      <w:pPr>
        <w:pStyle w:val="ListParagraph"/>
        <w:numPr>
          <w:ilvl w:val="0"/>
          <w:numId w:val="14"/>
        </w:numPr>
        <w:spacing w:line="252" w:lineRule="auto"/>
        <w:rPr>
          <w:rFonts w:ascii="Arial" w:hAnsi="Arial" w:cs="Arial"/>
        </w:rPr>
      </w:pPr>
      <w:r>
        <w:rPr>
          <w:rFonts w:ascii="Arial" w:hAnsi="Arial" w:cs="Arial"/>
        </w:rPr>
        <w:t>Catherine Bowen, BVRLA</w:t>
      </w:r>
      <w:bookmarkStart w:id="0" w:name="_GoBack"/>
      <w:bookmarkEnd w:id="0"/>
    </w:p>
    <w:p w14:paraId="68207F7D" w14:textId="77777777" w:rsidR="00F96AAE" w:rsidRDefault="00F96AAE" w:rsidP="00F96AAE">
      <w:pPr>
        <w:pStyle w:val="ListParagraph"/>
        <w:spacing w:line="252" w:lineRule="auto"/>
        <w:rPr>
          <w:rFonts w:ascii="Arial" w:hAnsi="Arial" w:cs="Arial"/>
        </w:rPr>
      </w:pPr>
    </w:p>
    <w:p w14:paraId="5462DF56" w14:textId="23D4F58E" w:rsidR="1E00B05B" w:rsidRPr="003A0E2F" w:rsidRDefault="1E00B05B" w:rsidP="772F05C2">
      <w:pPr>
        <w:spacing w:line="257" w:lineRule="auto"/>
        <w:rPr>
          <w:rFonts w:ascii="Arial" w:eastAsia="Arial" w:hAnsi="Arial" w:cs="Arial"/>
          <w:u w:val="single"/>
        </w:rPr>
      </w:pPr>
      <w:r w:rsidRPr="772F05C2">
        <w:rPr>
          <w:rFonts w:ascii="Arial" w:eastAsia="Arial" w:hAnsi="Arial" w:cs="Arial"/>
          <w:u w:val="single"/>
        </w:rPr>
        <w:t>The aims of this workshop:</w:t>
      </w:r>
      <w:r w:rsidRPr="772F05C2">
        <w:rPr>
          <w:rFonts w:ascii="Arial" w:eastAsia="Arial" w:hAnsi="Arial" w:cs="Arial"/>
        </w:rPr>
        <w:t xml:space="preserve"> </w:t>
      </w:r>
    </w:p>
    <w:p w14:paraId="6C6AEBE3" w14:textId="290DE70E"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Bring representatives from different transport stakeholder groups together to consider decarbonisation of the transport network from a fresh perspective in a holistic way;</w:t>
      </w:r>
    </w:p>
    <w:p w14:paraId="519CE584" w14:textId="39BC5E2A"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Explore how the strategic priority could influence and shape decarbonisation;</w:t>
      </w:r>
    </w:p>
    <w:p w14:paraId="61F177A8" w14:textId="7F2018D8"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Understand what is needed and from whom to support decarbonisation; and</w:t>
      </w:r>
    </w:p>
    <w:p w14:paraId="298EEAF4" w14:textId="0A75ABD3"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Share examples of best practice and ideas to deliver transport decarbonisation.</w:t>
      </w:r>
    </w:p>
    <w:p w14:paraId="03208291" w14:textId="22220D6E" w:rsidR="005D4B74" w:rsidRPr="003A0E2F" w:rsidRDefault="0AB161D3" w:rsidP="65CD0BAF">
      <w:pPr>
        <w:rPr>
          <w:rFonts w:ascii="Arial" w:eastAsia="Arial" w:hAnsi="Arial" w:cs="Arial"/>
        </w:rPr>
      </w:pPr>
      <w:r w:rsidRPr="003A0E2F">
        <w:rPr>
          <w:rFonts w:ascii="Arial" w:eastAsia="Arial" w:hAnsi="Arial" w:cs="Arial"/>
          <w:u w:val="single"/>
        </w:rPr>
        <w:t>Background</w:t>
      </w:r>
    </w:p>
    <w:p w14:paraId="29A99808" w14:textId="4ACE69FE" w:rsidR="00346653" w:rsidRPr="003A0E2F" w:rsidRDefault="0AB161D3" w:rsidP="65CD0BAF">
      <w:pPr>
        <w:rPr>
          <w:rFonts w:ascii="Arial" w:eastAsia="Arial" w:hAnsi="Arial" w:cs="Arial"/>
          <w:color w:val="E3008C"/>
        </w:rPr>
      </w:pPr>
      <w:r w:rsidRPr="003A0E2F">
        <w:rPr>
          <w:rFonts w:ascii="Arial" w:eastAsia="Arial" w:hAnsi="Arial" w:cs="Arial"/>
        </w:rPr>
        <w:t xml:space="preserve">The </w:t>
      </w:r>
      <w:r w:rsidRPr="003A0E2F">
        <w:rPr>
          <w:rFonts w:ascii="Arial" w:eastAsia="Arial" w:hAnsi="Arial" w:cs="Arial"/>
          <w:bCs/>
        </w:rPr>
        <w:t>Transport Decarbonisation Plan</w:t>
      </w:r>
      <w:r w:rsidRPr="003A0E2F">
        <w:rPr>
          <w:rFonts w:ascii="Arial" w:eastAsia="Arial" w:hAnsi="Arial" w:cs="Arial"/>
        </w:rPr>
        <w:t xml:space="preserve"> will set out the actions and policies needed to deliver interim carbon budgets and net zero by 2050. These sessions are one of the ways DfT are working with the sector, industry, academics and NGOs</w:t>
      </w:r>
      <w:r w:rsidRPr="003A0E2F">
        <w:rPr>
          <w:rFonts w:ascii="Arial" w:eastAsia="Arial" w:hAnsi="Arial" w:cs="Arial"/>
          <w:color w:val="E3008C"/>
        </w:rPr>
        <w:t xml:space="preserve"> </w:t>
      </w:r>
      <w:r w:rsidRPr="003A0E2F">
        <w:rPr>
          <w:rFonts w:ascii="Arial" w:eastAsia="Arial" w:hAnsi="Arial" w:cs="Arial"/>
        </w:rPr>
        <w:t>to develop this plan. Due to be completed in 2020, the first-of-a-kind plan will set out what government, business and society will need to do to deliver the significant emissions reduction needed across transport.</w:t>
      </w:r>
      <w:r w:rsidRPr="003A0E2F">
        <w:rPr>
          <w:rFonts w:ascii="Arial" w:eastAsia="Arial" w:hAnsi="Arial" w:cs="Arial"/>
          <w:color w:val="E3008C"/>
        </w:rPr>
        <w:t xml:space="preserve"> </w:t>
      </w:r>
    </w:p>
    <w:p w14:paraId="03C1A79D" w14:textId="4F18AF0E" w:rsidR="007C0E7D" w:rsidRPr="003A0E2F" w:rsidRDefault="007C0E7D" w:rsidP="007C0E7D">
      <w:pPr>
        <w:spacing w:before="240"/>
        <w:rPr>
          <w:rFonts w:ascii="Arial" w:hAnsi="Arial" w:cs="Arial"/>
        </w:rPr>
      </w:pPr>
      <w:r w:rsidRPr="003A0E2F">
        <w:rPr>
          <w:rFonts w:ascii="Arial" w:hAnsi="Arial" w:cs="Arial"/>
        </w:rPr>
        <w:t xml:space="preserve">In March 2020, we published “Decarbonising Transport: Setting the Challenge”, which, brings together the work that has been done to date to reduce transport emissions. We set </w:t>
      </w:r>
      <w:r w:rsidRPr="003A0E2F">
        <w:rPr>
          <w:rFonts w:ascii="Arial" w:hAnsi="Arial" w:cs="Arial"/>
        </w:rPr>
        <w:lastRenderedPageBreak/>
        <w:t xml:space="preserve">out the scale of additional emissions reductions that will be needed to meet legally binding carbon budgets and deliver net zero by 2050 and it is clear - the scale of the challenge we face is massive. </w:t>
      </w:r>
    </w:p>
    <w:p w14:paraId="089D46F5" w14:textId="0ECEB1F8" w:rsidR="00346653" w:rsidRPr="003A0E2F" w:rsidRDefault="0AB161D3" w:rsidP="65CD0BAF">
      <w:pPr>
        <w:rPr>
          <w:rFonts w:ascii="Arial" w:eastAsia="Arial" w:hAnsi="Arial" w:cs="Arial"/>
          <w:color w:val="E3008C"/>
        </w:rPr>
      </w:pPr>
      <w:r w:rsidRPr="003A0E2F">
        <w:rPr>
          <w:rFonts w:ascii="Arial" w:eastAsia="Arial" w:hAnsi="Arial" w:cs="Arial"/>
        </w:rPr>
        <w:t>We want the</w:t>
      </w:r>
      <w:r w:rsidR="007C0E7D" w:rsidRPr="003A0E2F">
        <w:rPr>
          <w:rFonts w:ascii="Arial" w:eastAsia="Arial" w:hAnsi="Arial" w:cs="Arial"/>
        </w:rPr>
        <w:t>se</w:t>
      </w:r>
      <w:r w:rsidRPr="003A0E2F">
        <w:rPr>
          <w:rFonts w:ascii="Arial" w:eastAsia="Arial" w:hAnsi="Arial" w:cs="Arial"/>
        </w:rPr>
        <w:t xml:space="preserve"> </w:t>
      </w:r>
      <w:r w:rsidRPr="003A0E2F">
        <w:rPr>
          <w:rFonts w:ascii="Arial" w:eastAsia="Arial" w:hAnsi="Arial" w:cs="Arial"/>
          <w:bCs/>
        </w:rPr>
        <w:t xml:space="preserve">stakeholder engagement roundtables </w:t>
      </w:r>
      <w:r w:rsidRPr="003A0E2F">
        <w:rPr>
          <w:rFonts w:ascii="Arial" w:eastAsia="Arial" w:hAnsi="Arial" w:cs="Arial"/>
        </w:rPr>
        <w:t>to encourage the sharing of insights and expertise from stakeholders as we develop a credible, comprehensive and ambitious decarbonisation plan. The feedback and outputs from these sessions will be shared with Ministers and colleagues in the department to inform decision-making.</w:t>
      </w:r>
      <w:r w:rsidRPr="003A0E2F">
        <w:rPr>
          <w:rFonts w:ascii="Arial" w:eastAsia="Arial" w:hAnsi="Arial" w:cs="Arial"/>
          <w:color w:val="E3008C"/>
        </w:rPr>
        <w:t xml:space="preserve"> </w:t>
      </w:r>
    </w:p>
    <w:p w14:paraId="10ED2F0D" w14:textId="7AB13126" w:rsidR="00346653" w:rsidRPr="003A0E2F" w:rsidRDefault="0AB161D3" w:rsidP="65CD0BAF">
      <w:pPr>
        <w:rPr>
          <w:rFonts w:ascii="Arial" w:eastAsia="Arial" w:hAnsi="Arial" w:cs="Arial"/>
          <w:color w:val="E3008C"/>
        </w:rPr>
      </w:pPr>
      <w:r w:rsidRPr="00335FEC">
        <w:rPr>
          <w:rFonts w:ascii="Arial" w:eastAsia="Arial" w:hAnsi="Arial" w:cs="Arial"/>
          <w:b/>
          <w:bCs/>
        </w:rPr>
        <w:t>Strategic priority as identified in “Decarbonising Transport: Setting the Challenge”:</w:t>
      </w:r>
      <w:r w:rsidRPr="00335FEC">
        <w:rPr>
          <w:rFonts w:ascii="Arial" w:eastAsia="Arial" w:hAnsi="Arial" w:cs="Arial"/>
          <w:b/>
          <w:bCs/>
          <w:color w:val="E3008C"/>
        </w:rPr>
        <w:t xml:space="preserve"> </w:t>
      </w:r>
    </w:p>
    <w:p w14:paraId="52AE31E9" w14:textId="7FBDA3D6" w:rsidR="00F96AAE" w:rsidRDefault="00F96AAE" w:rsidP="00F96AAE">
      <w:pPr>
        <w:spacing w:after="0" w:line="240" w:lineRule="auto"/>
        <w:textAlignment w:val="baseline"/>
        <w:rPr>
          <w:rFonts w:ascii="Arial" w:hAnsi="Arial" w:cs="Arial"/>
        </w:rPr>
      </w:pPr>
      <w:r w:rsidRPr="00625096">
        <w:rPr>
          <w:rFonts w:ascii="Arial" w:hAnsi="Arial" w:cs="Arial"/>
        </w:rPr>
        <w:t>From motorcycles to HGVs, the transition to zero emission road vehicles requires major changes to the vehicles we drive and the way we use our roads. Key considerations will include ensuring a supportive regulatory framework, a strong consumer base developed by building trust in new technologies as providing a viable alternative, the right market conditions, adequate vehicle supply and ensuring the necessary refuelling and recharging infrastructure. Investing in innovative technology developments across road transport, and developing sustainable supply chains, must be fully considered to ensure the maximum possible benefits from the transition, in the UK and internationally.   </w:t>
      </w:r>
    </w:p>
    <w:p w14:paraId="29435409" w14:textId="77777777" w:rsidR="00F96AAE" w:rsidRPr="00625096" w:rsidRDefault="00F96AAE" w:rsidP="00F96AAE">
      <w:pPr>
        <w:spacing w:after="0" w:line="240" w:lineRule="auto"/>
        <w:textAlignment w:val="baseline"/>
        <w:rPr>
          <w:rFonts w:ascii="Arial" w:hAnsi="Arial" w:cs="Arial"/>
        </w:rPr>
      </w:pPr>
    </w:p>
    <w:p w14:paraId="6294FCDF" w14:textId="1A613158" w:rsidR="00346653" w:rsidRPr="003A0E2F" w:rsidRDefault="0AB161D3" w:rsidP="65CD0BAF">
      <w:pPr>
        <w:rPr>
          <w:rFonts w:ascii="Arial" w:eastAsia="Arial" w:hAnsi="Arial" w:cs="Arial"/>
        </w:rPr>
      </w:pPr>
      <w:r w:rsidRPr="003A0E2F">
        <w:rPr>
          <w:rFonts w:ascii="Arial" w:eastAsia="Arial" w:hAnsi="Arial" w:cs="Arial"/>
        </w:rPr>
        <w:t xml:space="preserve">In the session we will explore the </w:t>
      </w:r>
      <w:proofErr w:type="spellStart"/>
      <w:r w:rsidRPr="003A0E2F">
        <w:rPr>
          <w:rFonts w:ascii="Arial" w:eastAsia="Arial" w:hAnsi="Arial" w:cs="Arial"/>
        </w:rPr>
        <w:t>i</w:t>
      </w:r>
      <w:proofErr w:type="spellEnd"/>
      <w:r w:rsidRPr="003A0E2F">
        <w:rPr>
          <w:rFonts w:ascii="Arial" w:eastAsia="Arial" w:hAnsi="Arial" w:cs="Arial"/>
        </w:rPr>
        <w:t>) opportunities for decarbonisation ii) the current barriers iii) the proposed role of government and iv) the proposed role of others (including local authorities, industry, the public etc)</w:t>
      </w:r>
    </w:p>
    <w:p w14:paraId="2CF4CA56" w14:textId="7DBAD61E" w:rsidR="00346653" w:rsidRPr="003A0E2F" w:rsidRDefault="0AB161D3" w:rsidP="65CD0BAF">
      <w:pPr>
        <w:rPr>
          <w:rFonts w:ascii="Arial" w:eastAsia="Arial" w:hAnsi="Arial" w:cs="Arial"/>
        </w:rPr>
      </w:pPr>
      <w:r w:rsidRPr="00335FEC">
        <w:rPr>
          <w:rFonts w:ascii="Arial" w:eastAsia="Arial" w:hAnsi="Arial" w:cs="Arial"/>
          <w:u w:val="single"/>
        </w:rPr>
        <w:t xml:space="preserve">Key themes for the facilitated discussion are: </w:t>
      </w:r>
    </w:p>
    <w:p w14:paraId="0CC921A6" w14:textId="77777777" w:rsidR="00F96AAE" w:rsidRPr="00625096" w:rsidRDefault="00F96AAE" w:rsidP="00F96AAE">
      <w:pPr>
        <w:pStyle w:val="ListParagraph"/>
        <w:numPr>
          <w:ilvl w:val="0"/>
          <w:numId w:val="15"/>
        </w:numPr>
        <w:spacing w:after="0" w:line="240" w:lineRule="auto"/>
        <w:textAlignment w:val="baseline"/>
        <w:rPr>
          <w:rFonts w:ascii="Arial" w:hAnsi="Arial" w:cs="Arial"/>
        </w:rPr>
      </w:pPr>
      <w:r w:rsidRPr="00625096">
        <w:rPr>
          <w:rFonts w:ascii="Arial" w:hAnsi="Arial" w:cs="Arial"/>
        </w:rPr>
        <w:t>Barriers and enablers for decarbonising road transport: cars, vans and motorbikes, Heavy Goods Vehicles and Buses </w:t>
      </w:r>
    </w:p>
    <w:p w14:paraId="1B1CA709" w14:textId="77777777" w:rsidR="00F96AAE" w:rsidRPr="00625096" w:rsidRDefault="00F96AAE" w:rsidP="00F96AAE">
      <w:pPr>
        <w:pStyle w:val="ListParagraph"/>
        <w:numPr>
          <w:ilvl w:val="0"/>
          <w:numId w:val="15"/>
        </w:numPr>
        <w:spacing w:after="0" w:line="240" w:lineRule="auto"/>
        <w:textAlignment w:val="baseline"/>
        <w:rPr>
          <w:rFonts w:ascii="Arial" w:hAnsi="Arial" w:cs="Arial"/>
        </w:rPr>
      </w:pPr>
      <w:r w:rsidRPr="00625096">
        <w:rPr>
          <w:rFonts w:ascii="Arial" w:hAnsi="Arial" w:cs="Arial"/>
        </w:rPr>
        <w:t>Demand-side measures needed to support a transition  </w:t>
      </w:r>
    </w:p>
    <w:p w14:paraId="3540D3EB" w14:textId="77777777" w:rsidR="00F96AAE" w:rsidRPr="00625096" w:rsidRDefault="00F96AAE" w:rsidP="00F96AAE">
      <w:pPr>
        <w:pStyle w:val="ListParagraph"/>
        <w:numPr>
          <w:ilvl w:val="0"/>
          <w:numId w:val="15"/>
        </w:numPr>
        <w:spacing w:after="0" w:line="240" w:lineRule="auto"/>
        <w:textAlignment w:val="baseline"/>
        <w:rPr>
          <w:rFonts w:ascii="Arial" w:hAnsi="Arial" w:cs="Arial"/>
        </w:rPr>
      </w:pPr>
      <w:r w:rsidRPr="00625096">
        <w:rPr>
          <w:rFonts w:ascii="Arial" w:hAnsi="Arial" w:cs="Arial"/>
        </w:rPr>
        <w:t>Supply-side policies to deliver zero emission vehicles </w:t>
      </w:r>
    </w:p>
    <w:p w14:paraId="130EBB6F" w14:textId="77777777" w:rsidR="00F96AAE" w:rsidRPr="00625096" w:rsidRDefault="00F96AAE" w:rsidP="00F96AAE">
      <w:pPr>
        <w:pStyle w:val="ListParagraph"/>
        <w:numPr>
          <w:ilvl w:val="0"/>
          <w:numId w:val="15"/>
        </w:numPr>
        <w:spacing w:after="0" w:line="240" w:lineRule="auto"/>
        <w:textAlignment w:val="baseline"/>
        <w:rPr>
          <w:rFonts w:ascii="Arial" w:hAnsi="Arial" w:cs="Arial"/>
        </w:rPr>
      </w:pPr>
      <w:r w:rsidRPr="2F15A27A">
        <w:rPr>
          <w:rFonts w:ascii="Arial" w:hAnsi="Arial" w:cs="Arial"/>
        </w:rPr>
        <w:t>Ensuring the necessary recharging and refuelling infrastructure  </w:t>
      </w:r>
    </w:p>
    <w:p w14:paraId="37395BBB" w14:textId="2E80D692" w:rsidR="00F96AAE" w:rsidRDefault="00F96AAE" w:rsidP="00F96AAE">
      <w:pPr>
        <w:pStyle w:val="ListParagraph"/>
        <w:numPr>
          <w:ilvl w:val="0"/>
          <w:numId w:val="15"/>
        </w:numPr>
        <w:spacing w:after="0" w:line="240" w:lineRule="auto"/>
        <w:textAlignment w:val="baseline"/>
        <w:rPr>
          <w:rFonts w:ascii="Arial" w:hAnsi="Arial" w:cs="Arial"/>
        </w:rPr>
      </w:pPr>
      <w:r w:rsidRPr="55D00D1B">
        <w:rPr>
          <w:rFonts w:ascii="Arial" w:hAnsi="Arial" w:cs="Arial"/>
        </w:rPr>
        <w:t>The role of government, local areas, businesses and the public in decarbonising road transport  </w:t>
      </w:r>
    </w:p>
    <w:p w14:paraId="1FB47D60" w14:textId="77777777" w:rsidR="00F96AAE" w:rsidRPr="00A7343B" w:rsidRDefault="00F96AAE" w:rsidP="00F96AAE">
      <w:pPr>
        <w:pStyle w:val="ListParagraph"/>
        <w:spacing w:after="0" w:line="240" w:lineRule="auto"/>
        <w:textAlignment w:val="baseline"/>
        <w:rPr>
          <w:rFonts w:ascii="Arial" w:hAnsi="Arial" w:cs="Arial"/>
        </w:rPr>
      </w:pPr>
    </w:p>
    <w:p w14:paraId="32F09427" w14:textId="5B44C3CF" w:rsidR="00346653" w:rsidRPr="003A0E2F" w:rsidRDefault="0AB161D3" w:rsidP="65CD0BAF">
      <w:pPr>
        <w:rPr>
          <w:rFonts w:ascii="Arial" w:eastAsia="Arial" w:hAnsi="Arial" w:cs="Arial"/>
        </w:rPr>
      </w:pPr>
      <w:r w:rsidRPr="003A0E2F">
        <w:rPr>
          <w:rFonts w:ascii="Arial" w:eastAsia="Arial" w:hAnsi="Arial" w:cs="Arial"/>
        </w:rPr>
        <w:t>A facilitator will guide the conversation through a series of questions, examples of which are below. Please note, that there may not be time for all theme</w:t>
      </w:r>
      <w:r w:rsidR="009E7194" w:rsidRPr="003A0E2F">
        <w:rPr>
          <w:rFonts w:ascii="Arial" w:eastAsia="Arial" w:hAnsi="Arial" w:cs="Arial"/>
        </w:rPr>
        <w:t>s</w:t>
      </w:r>
      <w:r w:rsidRPr="003A0E2F">
        <w:rPr>
          <w:rFonts w:ascii="Arial" w:eastAsia="Arial" w:hAnsi="Arial" w:cs="Arial"/>
        </w:rPr>
        <w:t xml:space="preserve"> and questions to be covered. Throughout the session we invite you to share solutions, case studies and best practice. </w:t>
      </w:r>
    </w:p>
    <w:p w14:paraId="0DE947EC" w14:textId="7816479D" w:rsidR="00346653" w:rsidRPr="003A0E2F" w:rsidRDefault="0AB161D3" w:rsidP="65CD0BAF">
      <w:pPr>
        <w:rPr>
          <w:rFonts w:ascii="Arial" w:eastAsia="Arial" w:hAnsi="Arial" w:cs="Arial"/>
        </w:rPr>
      </w:pPr>
      <w:r w:rsidRPr="003A0E2F">
        <w:rPr>
          <w:rFonts w:ascii="Arial" w:eastAsia="Arial" w:hAnsi="Arial" w:cs="Arial"/>
        </w:rPr>
        <w:t xml:space="preserve">If you feel you have more to add following the workshop, or there were things missing from the discussion, please follow up afterwards by emailing </w:t>
      </w:r>
      <w:hyperlink r:id="rId11" w:history="1">
        <w:r w:rsidRPr="003A0E2F">
          <w:rPr>
            <w:rStyle w:val="Hyperlink"/>
            <w:rFonts w:ascii="Arial" w:eastAsia="Arial" w:hAnsi="Arial" w:cs="Arial"/>
          </w:rPr>
          <w:t>tdp@dft.gov.uk</w:t>
        </w:r>
      </w:hyperlink>
      <w:r w:rsidRPr="003A0E2F">
        <w:rPr>
          <w:rFonts w:ascii="Arial" w:eastAsia="Arial" w:hAnsi="Arial" w:cs="Arial"/>
        </w:rPr>
        <w:t>.</w:t>
      </w:r>
    </w:p>
    <w:p w14:paraId="52668A55" w14:textId="719BA909" w:rsidR="00346653" w:rsidRPr="003A0E2F" w:rsidRDefault="0AB161D3" w:rsidP="65CD0BAF">
      <w:pPr>
        <w:rPr>
          <w:rFonts w:ascii="Arial" w:eastAsia="Arial" w:hAnsi="Arial" w:cs="Arial"/>
        </w:rPr>
      </w:pPr>
      <w:r w:rsidRPr="00335FEC">
        <w:rPr>
          <w:rFonts w:ascii="Arial" w:eastAsia="Arial" w:hAnsi="Arial" w:cs="Arial"/>
          <w:u w:val="single"/>
        </w:rPr>
        <w:t>Questions:</w:t>
      </w:r>
    </w:p>
    <w:p w14:paraId="3D86015C" w14:textId="2D169D0E" w:rsidR="00F96AAE" w:rsidRPr="00F96AAE" w:rsidRDefault="00F96AAE" w:rsidP="00F96AAE">
      <w:pPr>
        <w:numPr>
          <w:ilvl w:val="0"/>
          <w:numId w:val="2"/>
        </w:numPr>
        <w:spacing w:line="252" w:lineRule="auto"/>
        <w:contextualSpacing/>
        <w:rPr>
          <w:rFonts w:ascii="Arial" w:eastAsia="Times New Roman" w:hAnsi="Arial" w:cs="Arial"/>
        </w:rPr>
      </w:pPr>
      <w:r>
        <w:rPr>
          <w:rFonts w:ascii="Arial" w:eastAsia="Times New Roman" w:hAnsi="Arial" w:cs="Arial"/>
        </w:rPr>
        <w:t>What does the transport restart and green recovery from C-19 mean for this strategic priority?</w:t>
      </w:r>
    </w:p>
    <w:p w14:paraId="638DE026" w14:textId="159FEF1F" w:rsidR="00F96AAE" w:rsidRPr="00F96AAE" w:rsidRDefault="00F96AAE" w:rsidP="00F96AAE">
      <w:pPr>
        <w:numPr>
          <w:ilvl w:val="0"/>
          <w:numId w:val="2"/>
        </w:numPr>
        <w:spacing w:line="252" w:lineRule="auto"/>
        <w:contextualSpacing/>
        <w:rPr>
          <w:rFonts w:ascii="Arial" w:eastAsia="Times New Roman" w:hAnsi="Arial" w:cs="Arial"/>
        </w:rPr>
      </w:pPr>
      <w:r>
        <w:rPr>
          <w:rFonts w:ascii="Arial" w:eastAsia="Times New Roman" w:hAnsi="Arial" w:cs="Arial"/>
        </w:rPr>
        <w:t xml:space="preserve">What are </w:t>
      </w:r>
      <w:r w:rsidRPr="00F96AAE">
        <w:rPr>
          <w:rFonts w:ascii="Arial" w:eastAsia="Times New Roman" w:hAnsi="Arial" w:cs="Arial"/>
        </w:rPr>
        <w:t xml:space="preserve">the key demand side measures still needed to support a transition? For Cars and Vans. And then for HGVs and buses. </w:t>
      </w:r>
    </w:p>
    <w:p w14:paraId="3CBB8E6C" w14:textId="6F31B5C6" w:rsidR="00F96AAE" w:rsidRPr="00F96AAE" w:rsidRDefault="00F96AAE" w:rsidP="00F96AAE">
      <w:pPr>
        <w:numPr>
          <w:ilvl w:val="0"/>
          <w:numId w:val="2"/>
        </w:numPr>
        <w:spacing w:line="252" w:lineRule="auto"/>
        <w:contextualSpacing/>
        <w:rPr>
          <w:rFonts w:ascii="Arial" w:eastAsia="Times New Roman" w:hAnsi="Arial" w:cs="Arial"/>
        </w:rPr>
      </w:pPr>
      <w:r w:rsidRPr="00F96AAE">
        <w:rPr>
          <w:rFonts w:ascii="Arial" w:eastAsia="Times New Roman" w:hAnsi="Arial" w:cs="Arial"/>
        </w:rPr>
        <w:t xml:space="preserve">What are the key supply side measures needed to deliver zero emission vehicles? For cars and vans. And then for HGVs and buses. </w:t>
      </w:r>
    </w:p>
    <w:p w14:paraId="5A920A06" w14:textId="1249F3AF" w:rsidR="00F96AAE" w:rsidRPr="00F96AAE" w:rsidRDefault="00F96AAE" w:rsidP="00F96AAE">
      <w:pPr>
        <w:numPr>
          <w:ilvl w:val="0"/>
          <w:numId w:val="2"/>
        </w:numPr>
        <w:spacing w:line="252" w:lineRule="auto"/>
        <w:contextualSpacing/>
        <w:rPr>
          <w:rFonts w:ascii="Arial" w:eastAsia="Times New Roman" w:hAnsi="Arial" w:cs="Arial"/>
        </w:rPr>
      </w:pPr>
      <w:r w:rsidRPr="00F96AAE">
        <w:rPr>
          <w:rFonts w:ascii="Arial" w:eastAsia="Times New Roman" w:hAnsi="Arial" w:cs="Arial"/>
        </w:rPr>
        <w:t>What further measures are needed to ensure adequate and appropriate infrastructure? For cars and vans. Then for HGVs and buses</w:t>
      </w:r>
    </w:p>
    <w:p w14:paraId="612A595D" w14:textId="7BBB6431" w:rsidR="00F96AAE" w:rsidRPr="00F96AAE" w:rsidRDefault="00F96AAE" w:rsidP="00F96AAE">
      <w:pPr>
        <w:numPr>
          <w:ilvl w:val="0"/>
          <w:numId w:val="2"/>
        </w:numPr>
        <w:spacing w:line="252" w:lineRule="auto"/>
        <w:contextualSpacing/>
        <w:rPr>
          <w:rFonts w:ascii="Arial" w:eastAsia="Times New Roman" w:hAnsi="Arial" w:cs="Arial"/>
        </w:rPr>
      </w:pPr>
      <w:r w:rsidRPr="00F96AAE">
        <w:rPr>
          <w:rFonts w:ascii="Arial" w:eastAsia="Times New Roman" w:hAnsi="Arial" w:cs="Arial"/>
        </w:rPr>
        <w:t>How do we best decarbonise motor bikes? Could other powered 2 or 3 wheelers, quadricycles and micro cars play a bigger role?</w:t>
      </w:r>
    </w:p>
    <w:p w14:paraId="30B33554" w14:textId="77777777" w:rsidR="00F96AAE" w:rsidRPr="00F96AAE" w:rsidRDefault="00F96AAE" w:rsidP="00F96AAE">
      <w:pPr>
        <w:numPr>
          <w:ilvl w:val="0"/>
          <w:numId w:val="2"/>
        </w:numPr>
        <w:spacing w:line="252" w:lineRule="auto"/>
        <w:contextualSpacing/>
        <w:rPr>
          <w:rFonts w:ascii="Arial" w:eastAsia="Times New Roman" w:hAnsi="Arial" w:cs="Arial"/>
        </w:rPr>
      </w:pPr>
      <w:r w:rsidRPr="00F96AAE">
        <w:rPr>
          <w:rFonts w:ascii="Arial" w:eastAsia="Times New Roman" w:hAnsi="Arial" w:cs="Arial"/>
        </w:rPr>
        <w:t>What are the roles of government, local areas, businesses and the public in decarbonising road transport? Who needs to lead?</w:t>
      </w:r>
    </w:p>
    <w:p w14:paraId="6611AA9C" w14:textId="77777777" w:rsidR="00F96AAE" w:rsidRDefault="00F96AAE" w:rsidP="00F96AAE">
      <w:pPr>
        <w:rPr>
          <w:rFonts w:ascii="Arial" w:hAnsi="Arial" w:cs="Arial"/>
        </w:rPr>
      </w:pPr>
    </w:p>
    <w:p w14:paraId="4ECB0D5F" w14:textId="4A7E296C" w:rsidR="00F96AAE" w:rsidRDefault="00F96AAE" w:rsidP="00F96AAE">
      <w:pPr>
        <w:numPr>
          <w:ilvl w:val="0"/>
          <w:numId w:val="2"/>
        </w:numPr>
        <w:spacing w:line="252" w:lineRule="auto"/>
        <w:contextualSpacing/>
        <w:rPr>
          <w:rFonts w:ascii="Arial" w:eastAsia="Times New Roman" w:hAnsi="Arial" w:cs="Arial"/>
        </w:rPr>
      </w:pPr>
      <w:r>
        <w:rPr>
          <w:rFonts w:ascii="Arial" w:eastAsia="Times New Roman" w:hAnsi="Arial" w:cs="Arial"/>
        </w:rPr>
        <w:t>What further measures may be required to ensure we continuously improve GHG performance of the different options as part of the transition to net zero?</w:t>
      </w:r>
    </w:p>
    <w:p w14:paraId="42F4D844" w14:textId="3B8A4860" w:rsidR="2530AC93" w:rsidRPr="00F96AAE" w:rsidRDefault="2530AC93" w:rsidP="00F96AAE">
      <w:pPr>
        <w:rPr>
          <w:rFonts w:eastAsiaTheme="minorEastAsia"/>
          <w:highlight w:val="yellow"/>
        </w:rPr>
      </w:pPr>
    </w:p>
    <w:p w14:paraId="399231B3" w14:textId="004A939D" w:rsidR="00335FEC" w:rsidRDefault="00335FEC" w:rsidP="00335FEC">
      <w:pPr>
        <w:ind w:left="360"/>
        <w:rPr>
          <w:rFonts w:ascii="Arial" w:eastAsia="Arial" w:hAnsi="Arial" w:cs="Arial"/>
          <w:highlight w:val="yellow"/>
        </w:rPr>
      </w:pPr>
    </w:p>
    <w:p w14:paraId="6A8F5F1A" w14:textId="1EDAD9E1" w:rsidR="00346653" w:rsidRDefault="00346653" w:rsidP="65CD0BAF"/>
    <w:sectPr w:rsidR="00346653">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9F85F" w14:textId="77777777" w:rsidR="00D25963" w:rsidRDefault="00D25963">
      <w:pPr>
        <w:spacing w:after="0" w:line="240" w:lineRule="auto"/>
      </w:pPr>
      <w:r>
        <w:separator/>
      </w:r>
    </w:p>
  </w:endnote>
  <w:endnote w:type="continuationSeparator" w:id="0">
    <w:p w14:paraId="49920347" w14:textId="77777777" w:rsidR="00D25963" w:rsidRDefault="00D25963">
      <w:pPr>
        <w:spacing w:after="0" w:line="240" w:lineRule="auto"/>
      </w:pPr>
      <w:r>
        <w:continuationSeparator/>
      </w:r>
    </w:p>
  </w:endnote>
  <w:endnote w:type="continuationNotice" w:id="1">
    <w:p w14:paraId="3A2872C5" w14:textId="77777777" w:rsidR="00D25963" w:rsidRDefault="00D259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9"/>
      <w:gridCol w:w="3009"/>
      <w:gridCol w:w="3009"/>
    </w:tblGrid>
    <w:tr w:rsidR="00346653" w14:paraId="4171CAED" w14:textId="77777777" w:rsidTr="007C0E7D">
      <w:tc>
        <w:tcPr>
          <w:tcW w:w="3009" w:type="dxa"/>
        </w:tcPr>
        <w:p w14:paraId="4903925A" w14:textId="7410A8F8" w:rsidR="00346653" w:rsidRDefault="00346653" w:rsidP="007C0E7D">
          <w:pPr>
            <w:pStyle w:val="Header"/>
            <w:ind w:left="-115"/>
          </w:pPr>
        </w:p>
      </w:tc>
      <w:tc>
        <w:tcPr>
          <w:tcW w:w="3009" w:type="dxa"/>
        </w:tcPr>
        <w:p w14:paraId="54FC6DDC" w14:textId="1692A832" w:rsidR="00346653" w:rsidRDefault="00346653" w:rsidP="007C0E7D">
          <w:pPr>
            <w:pStyle w:val="Header"/>
            <w:jc w:val="center"/>
          </w:pPr>
        </w:p>
      </w:tc>
      <w:tc>
        <w:tcPr>
          <w:tcW w:w="3009" w:type="dxa"/>
        </w:tcPr>
        <w:p w14:paraId="35528C55" w14:textId="4498B8F1" w:rsidR="00346653" w:rsidRDefault="00346653" w:rsidP="007C0E7D">
          <w:pPr>
            <w:pStyle w:val="Header"/>
            <w:ind w:right="-115"/>
            <w:jc w:val="right"/>
          </w:pPr>
        </w:p>
      </w:tc>
    </w:tr>
  </w:tbl>
  <w:p w14:paraId="38A0D675" w14:textId="76942611" w:rsidR="00346653" w:rsidRDefault="00346653" w:rsidP="007C0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2D63F" w14:textId="77777777" w:rsidR="00D25963" w:rsidRDefault="00D25963">
      <w:pPr>
        <w:spacing w:after="0" w:line="240" w:lineRule="auto"/>
      </w:pPr>
      <w:r>
        <w:separator/>
      </w:r>
    </w:p>
  </w:footnote>
  <w:footnote w:type="continuationSeparator" w:id="0">
    <w:p w14:paraId="73539B6C" w14:textId="77777777" w:rsidR="00D25963" w:rsidRDefault="00D25963">
      <w:pPr>
        <w:spacing w:after="0" w:line="240" w:lineRule="auto"/>
      </w:pPr>
      <w:r>
        <w:continuationSeparator/>
      </w:r>
    </w:p>
  </w:footnote>
  <w:footnote w:type="continuationNotice" w:id="1">
    <w:p w14:paraId="32B4783B" w14:textId="77777777" w:rsidR="00D25963" w:rsidRDefault="00D259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9"/>
      <w:gridCol w:w="3009"/>
      <w:gridCol w:w="3009"/>
    </w:tblGrid>
    <w:tr w:rsidR="00346653" w14:paraId="44512D02" w14:textId="77777777" w:rsidTr="007C0E7D">
      <w:tc>
        <w:tcPr>
          <w:tcW w:w="3009" w:type="dxa"/>
        </w:tcPr>
        <w:p w14:paraId="0ECACDE0" w14:textId="7FEBF96A" w:rsidR="00346653" w:rsidRDefault="00346653" w:rsidP="007C0E7D">
          <w:pPr>
            <w:pStyle w:val="Header"/>
            <w:ind w:left="-115"/>
          </w:pPr>
        </w:p>
      </w:tc>
      <w:tc>
        <w:tcPr>
          <w:tcW w:w="3009" w:type="dxa"/>
        </w:tcPr>
        <w:p w14:paraId="38B7B53D" w14:textId="071587CE" w:rsidR="00346653" w:rsidRDefault="00346653" w:rsidP="007C0E7D">
          <w:pPr>
            <w:pStyle w:val="Header"/>
            <w:jc w:val="center"/>
          </w:pPr>
        </w:p>
      </w:tc>
      <w:tc>
        <w:tcPr>
          <w:tcW w:w="3009" w:type="dxa"/>
        </w:tcPr>
        <w:p w14:paraId="2FCABCAC" w14:textId="2DA46FF9" w:rsidR="00346653" w:rsidRDefault="00346653" w:rsidP="007C0E7D">
          <w:pPr>
            <w:pStyle w:val="Header"/>
            <w:ind w:right="-115"/>
            <w:jc w:val="right"/>
          </w:pPr>
        </w:p>
      </w:tc>
    </w:tr>
  </w:tbl>
  <w:p w14:paraId="7B2BB695" w14:textId="125EDA90" w:rsidR="00346653" w:rsidRDefault="00346653" w:rsidP="007C0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E17AF"/>
    <w:multiLevelType w:val="hybridMultilevel"/>
    <w:tmpl w:val="D6B685FE"/>
    <w:lvl w:ilvl="0" w:tplc="DD9E9B2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1E2C2A"/>
    <w:multiLevelType w:val="hybridMultilevel"/>
    <w:tmpl w:val="14C2B498"/>
    <w:lvl w:ilvl="0" w:tplc="BD94758A">
      <w:start w:val="1"/>
      <w:numFmt w:val="bullet"/>
      <w:lvlText w:val=""/>
      <w:lvlJc w:val="left"/>
      <w:pPr>
        <w:ind w:left="720" w:hanging="360"/>
      </w:pPr>
      <w:rPr>
        <w:rFonts w:ascii="Symbol" w:hAnsi="Symbol" w:hint="default"/>
      </w:rPr>
    </w:lvl>
    <w:lvl w:ilvl="1" w:tplc="8A044032">
      <w:start w:val="1"/>
      <w:numFmt w:val="bullet"/>
      <w:lvlText w:val="o"/>
      <w:lvlJc w:val="left"/>
      <w:pPr>
        <w:ind w:left="1440" w:hanging="360"/>
      </w:pPr>
      <w:rPr>
        <w:rFonts w:ascii="Courier New" w:hAnsi="Courier New" w:hint="default"/>
      </w:rPr>
    </w:lvl>
    <w:lvl w:ilvl="2" w:tplc="4940889A">
      <w:start w:val="1"/>
      <w:numFmt w:val="bullet"/>
      <w:lvlText w:val=""/>
      <w:lvlJc w:val="left"/>
      <w:pPr>
        <w:ind w:left="2160" w:hanging="360"/>
      </w:pPr>
      <w:rPr>
        <w:rFonts w:ascii="Wingdings" w:hAnsi="Wingdings" w:hint="default"/>
      </w:rPr>
    </w:lvl>
    <w:lvl w:ilvl="3" w:tplc="FFF02A5C">
      <w:start w:val="1"/>
      <w:numFmt w:val="bullet"/>
      <w:lvlText w:val=""/>
      <w:lvlJc w:val="left"/>
      <w:pPr>
        <w:ind w:left="2880" w:hanging="360"/>
      </w:pPr>
      <w:rPr>
        <w:rFonts w:ascii="Symbol" w:hAnsi="Symbol" w:hint="default"/>
      </w:rPr>
    </w:lvl>
    <w:lvl w:ilvl="4" w:tplc="9AC4D280">
      <w:start w:val="1"/>
      <w:numFmt w:val="bullet"/>
      <w:lvlText w:val="o"/>
      <w:lvlJc w:val="left"/>
      <w:pPr>
        <w:ind w:left="3600" w:hanging="360"/>
      </w:pPr>
      <w:rPr>
        <w:rFonts w:ascii="Courier New" w:hAnsi="Courier New" w:hint="default"/>
      </w:rPr>
    </w:lvl>
    <w:lvl w:ilvl="5" w:tplc="183884D8">
      <w:start w:val="1"/>
      <w:numFmt w:val="bullet"/>
      <w:lvlText w:val=""/>
      <w:lvlJc w:val="left"/>
      <w:pPr>
        <w:ind w:left="4320" w:hanging="360"/>
      </w:pPr>
      <w:rPr>
        <w:rFonts w:ascii="Wingdings" w:hAnsi="Wingdings" w:hint="default"/>
      </w:rPr>
    </w:lvl>
    <w:lvl w:ilvl="6" w:tplc="D528FEAA">
      <w:start w:val="1"/>
      <w:numFmt w:val="bullet"/>
      <w:lvlText w:val=""/>
      <w:lvlJc w:val="left"/>
      <w:pPr>
        <w:ind w:left="5040" w:hanging="360"/>
      </w:pPr>
      <w:rPr>
        <w:rFonts w:ascii="Symbol" w:hAnsi="Symbol" w:hint="default"/>
      </w:rPr>
    </w:lvl>
    <w:lvl w:ilvl="7" w:tplc="5AF8468A">
      <w:start w:val="1"/>
      <w:numFmt w:val="bullet"/>
      <w:lvlText w:val="o"/>
      <w:lvlJc w:val="left"/>
      <w:pPr>
        <w:ind w:left="5760" w:hanging="360"/>
      </w:pPr>
      <w:rPr>
        <w:rFonts w:ascii="Courier New" w:hAnsi="Courier New" w:hint="default"/>
      </w:rPr>
    </w:lvl>
    <w:lvl w:ilvl="8" w:tplc="6D68B7F4">
      <w:start w:val="1"/>
      <w:numFmt w:val="bullet"/>
      <w:lvlText w:val=""/>
      <w:lvlJc w:val="left"/>
      <w:pPr>
        <w:ind w:left="6480" w:hanging="360"/>
      </w:pPr>
      <w:rPr>
        <w:rFonts w:ascii="Wingdings" w:hAnsi="Wingdings" w:hint="default"/>
      </w:rPr>
    </w:lvl>
  </w:abstractNum>
  <w:abstractNum w:abstractNumId="2" w15:restartNumberingAfterBreak="0">
    <w:nsid w:val="1065133F"/>
    <w:multiLevelType w:val="hybridMultilevel"/>
    <w:tmpl w:val="1054E7D2"/>
    <w:lvl w:ilvl="0" w:tplc="1EB08A1A">
      <w:start w:val="1"/>
      <w:numFmt w:val="bullet"/>
      <w:lvlText w:val=""/>
      <w:lvlJc w:val="left"/>
      <w:pPr>
        <w:ind w:left="720" w:hanging="360"/>
      </w:pPr>
      <w:rPr>
        <w:rFonts w:ascii="Symbol" w:hAnsi="Symbol" w:hint="default"/>
      </w:rPr>
    </w:lvl>
    <w:lvl w:ilvl="1" w:tplc="897E0BE4">
      <w:start w:val="1"/>
      <w:numFmt w:val="bullet"/>
      <w:lvlText w:val=""/>
      <w:lvlJc w:val="left"/>
      <w:pPr>
        <w:ind w:left="1440" w:hanging="360"/>
      </w:pPr>
      <w:rPr>
        <w:rFonts w:ascii="Symbol" w:hAnsi="Symbol" w:hint="default"/>
      </w:rPr>
    </w:lvl>
    <w:lvl w:ilvl="2" w:tplc="7562CD86">
      <w:start w:val="1"/>
      <w:numFmt w:val="bullet"/>
      <w:lvlText w:val=""/>
      <w:lvlJc w:val="left"/>
      <w:pPr>
        <w:ind w:left="2160" w:hanging="360"/>
      </w:pPr>
      <w:rPr>
        <w:rFonts w:ascii="Wingdings" w:hAnsi="Wingdings" w:hint="default"/>
      </w:rPr>
    </w:lvl>
    <w:lvl w:ilvl="3" w:tplc="3DE28D1E">
      <w:start w:val="1"/>
      <w:numFmt w:val="bullet"/>
      <w:lvlText w:val=""/>
      <w:lvlJc w:val="left"/>
      <w:pPr>
        <w:ind w:left="2880" w:hanging="360"/>
      </w:pPr>
      <w:rPr>
        <w:rFonts w:ascii="Symbol" w:hAnsi="Symbol" w:hint="default"/>
      </w:rPr>
    </w:lvl>
    <w:lvl w:ilvl="4" w:tplc="2FECDA86">
      <w:start w:val="1"/>
      <w:numFmt w:val="bullet"/>
      <w:lvlText w:val="o"/>
      <w:lvlJc w:val="left"/>
      <w:pPr>
        <w:ind w:left="3600" w:hanging="360"/>
      </w:pPr>
      <w:rPr>
        <w:rFonts w:ascii="Courier New" w:hAnsi="Courier New" w:hint="default"/>
      </w:rPr>
    </w:lvl>
    <w:lvl w:ilvl="5" w:tplc="C00648D8">
      <w:start w:val="1"/>
      <w:numFmt w:val="bullet"/>
      <w:lvlText w:val=""/>
      <w:lvlJc w:val="left"/>
      <w:pPr>
        <w:ind w:left="4320" w:hanging="360"/>
      </w:pPr>
      <w:rPr>
        <w:rFonts w:ascii="Wingdings" w:hAnsi="Wingdings" w:hint="default"/>
      </w:rPr>
    </w:lvl>
    <w:lvl w:ilvl="6" w:tplc="EEC8F57C">
      <w:start w:val="1"/>
      <w:numFmt w:val="bullet"/>
      <w:lvlText w:val=""/>
      <w:lvlJc w:val="left"/>
      <w:pPr>
        <w:ind w:left="5040" w:hanging="360"/>
      </w:pPr>
      <w:rPr>
        <w:rFonts w:ascii="Symbol" w:hAnsi="Symbol" w:hint="default"/>
      </w:rPr>
    </w:lvl>
    <w:lvl w:ilvl="7" w:tplc="3B60604E">
      <w:start w:val="1"/>
      <w:numFmt w:val="bullet"/>
      <w:lvlText w:val="o"/>
      <w:lvlJc w:val="left"/>
      <w:pPr>
        <w:ind w:left="5760" w:hanging="360"/>
      </w:pPr>
      <w:rPr>
        <w:rFonts w:ascii="Courier New" w:hAnsi="Courier New" w:hint="default"/>
      </w:rPr>
    </w:lvl>
    <w:lvl w:ilvl="8" w:tplc="0A025D94">
      <w:start w:val="1"/>
      <w:numFmt w:val="bullet"/>
      <w:lvlText w:val=""/>
      <w:lvlJc w:val="left"/>
      <w:pPr>
        <w:ind w:left="6480" w:hanging="360"/>
      </w:pPr>
      <w:rPr>
        <w:rFonts w:ascii="Wingdings" w:hAnsi="Wingdings" w:hint="default"/>
      </w:rPr>
    </w:lvl>
  </w:abstractNum>
  <w:abstractNum w:abstractNumId="3" w15:restartNumberingAfterBreak="0">
    <w:nsid w:val="1CF92D78"/>
    <w:multiLevelType w:val="hybridMultilevel"/>
    <w:tmpl w:val="20607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F7CD2"/>
    <w:multiLevelType w:val="hybridMultilevel"/>
    <w:tmpl w:val="D6BC82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468529D"/>
    <w:multiLevelType w:val="hybridMultilevel"/>
    <w:tmpl w:val="CACEDD1C"/>
    <w:lvl w:ilvl="0" w:tplc="332C99FC">
      <w:start w:val="1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924448"/>
    <w:multiLevelType w:val="hybridMultilevel"/>
    <w:tmpl w:val="97A401E4"/>
    <w:lvl w:ilvl="0" w:tplc="047C5FCA">
      <w:start w:val="1"/>
      <w:numFmt w:val="lowerLetter"/>
      <w:lvlText w:val="%1."/>
      <w:lvlJc w:val="left"/>
      <w:pPr>
        <w:ind w:left="720" w:hanging="360"/>
      </w:pPr>
    </w:lvl>
    <w:lvl w:ilvl="1" w:tplc="616E4CEC">
      <w:start w:val="1"/>
      <w:numFmt w:val="lowerLetter"/>
      <w:lvlText w:val="%2."/>
      <w:lvlJc w:val="left"/>
      <w:pPr>
        <w:ind w:left="1440" w:hanging="360"/>
      </w:pPr>
    </w:lvl>
    <w:lvl w:ilvl="2" w:tplc="5F466682">
      <w:start w:val="1"/>
      <w:numFmt w:val="lowerRoman"/>
      <w:lvlText w:val="%3."/>
      <w:lvlJc w:val="right"/>
      <w:pPr>
        <w:ind w:left="2160" w:hanging="180"/>
      </w:pPr>
    </w:lvl>
    <w:lvl w:ilvl="3" w:tplc="2716CA2A">
      <w:start w:val="1"/>
      <w:numFmt w:val="decimal"/>
      <w:lvlText w:val="%4."/>
      <w:lvlJc w:val="left"/>
      <w:pPr>
        <w:ind w:left="2880" w:hanging="360"/>
      </w:pPr>
    </w:lvl>
    <w:lvl w:ilvl="4" w:tplc="4934B28A">
      <w:start w:val="1"/>
      <w:numFmt w:val="lowerLetter"/>
      <w:lvlText w:val="%5."/>
      <w:lvlJc w:val="left"/>
      <w:pPr>
        <w:ind w:left="3600" w:hanging="360"/>
      </w:pPr>
    </w:lvl>
    <w:lvl w:ilvl="5" w:tplc="E27EA26C">
      <w:start w:val="1"/>
      <w:numFmt w:val="lowerRoman"/>
      <w:lvlText w:val="%6."/>
      <w:lvlJc w:val="right"/>
      <w:pPr>
        <w:ind w:left="4320" w:hanging="180"/>
      </w:pPr>
    </w:lvl>
    <w:lvl w:ilvl="6" w:tplc="76B0B1C4">
      <w:start w:val="1"/>
      <w:numFmt w:val="decimal"/>
      <w:lvlText w:val="%7."/>
      <w:lvlJc w:val="left"/>
      <w:pPr>
        <w:ind w:left="5040" w:hanging="360"/>
      </w:pPr>
    </w:lvl>
    <w:lvl w:ilvl="7" w:tplc="59044940">
      <w:start w:val="1"/>
      <w:numFmt w:val="lowerLetter"/>
      <w:lvlText w:val="%8."/>
      <w:lvlJc w:val="left"/>
      <w:pPr>
        <w:ind w:left="5760" w:hanging="360"/>
      </w:pPr>
    </w:lvl>
    <w:lvl w:ilvl="8" w:tplc="A204054A">
      <w:start w:val="1"/>
      <w:numFmt w:val="lowerRoman"/>
      <w:lvlText w:val="%9."/>
      <w:lvlJc w:val="right"/>
      <w:pPr>
        <w:ind w:left="6480" w:hanging="180"/>
      </w:pPr>
    </w:lvl>
  </w:abstractNum>
  <w:abstractNum w:abstractNumId="7" w15:restartNumberingAfterBreak="0">
    <w:nsid w:val="319B4F47"/>
    <w:multiLevelType w:val="hybridMultilevel"/>
    <w:tmpl w:val="5AC01498"/>
    <w:lvl w:ilvl="0" w:tplc="850EE534">
      <w:start w:val="1"/>
      <w:numFmt w:val="bullet"/>
      <w:lvlText w:val=""/>
      <w:lvlJc w:val="left"/>
      <w:pPr>
        <w:ind w:left="720" w:hanging="360"/>
      </w:pPr>
      <w:rPr>
        <w:rFonts w:ascii="Symbol" w:hAnsi="Symbol" w:hint="default"/>
      </w:rPr>
    </w:lvl>
    <w:lvl w:ilvl="1" w:tplc="8C94A054">
      <w:start w:val="1"/>
      <w:numFmt w:val="bullet"/>
      <w:lvlText w:val="o"/>
      <w:lvlJc w:val="left"/>
      <w:pPr>
        <w:ind w:left="1440" w:hanging="360"/>
      </w:pPr>
      <w:rPr>
        <w:rFonts w:ascii="Courier New" w:hAnsi="Courier New" w:hint="default"/>
      </w:rPr>
    </w:lvl>
    <w:lvl w:ilvl="2" w:tplc="2842FAD4">
      <w:start w:val="1"/>
      <w:numFmt w:val="bullet"/>
      <w:lvlText w:val=""/>
      <w:lvlJc w:val="left"/>
      <w:pPr>
        <w:ind w:left="2160" w:hanging="360"/>
      </w:pPr>
      <w:rPr>
        <w:rFonts w:ascii="Wingdings" w:hAnsi="Wingdings" w:hint="default"/>
      </w:rPr>
    </w:lvl>
    <w:lvl w:ilvl="3" w:tplc="52D64F0E">
      <w:start w:val="1"/>
      <w:numFmt w:val="bullet"/>
      <w:lvlText w:val=""/>
      <w:lvlJc w:val="left"/>
      <w:pPr>
        <w:ind w:left="2880" w:hanging="360"/>
      </w:pPr>
      <w:rPr>
        <w:rFonts w:ascii="Symbol" w:hAnsi="Symbol" w:hint="default"/>
      </w:rPr>
    </w:lvl>
    <w:lvl w:ilvl="4" w:tplc="6034469C">
      <w:start w:val="1"/>
      <w:numFmt w:val="bullet"/>
      <w:lvlText w:val="o"/>
      <w:lvlJc w:val="left"/>
      <w:pPr>
        <w:ind w:left="3600" w:hanging="360"/>
      </w:pPr>
      <w:rPr>
        <w:rFonts w:ascii="Courier New" w:hAnsi="Courier New" w:hint="default"/>
      </w:rPr>
    </w:lvl>
    <w:lvl w:ilvl="5" w:tplc="1DA6DB68">
      <w:start w:val="1"/>
      <w:numFmt w:val="bullet"/>
      <w:lvlText w:val=""/>
      <w:lvlJc w:val="left"/>
      <w:pPr>
        <w:ind w:left="4320" w:hanging="360"/>
      </w:pPr>
      <w:rPr>
        <w:rFonts w:ascii="Wingdings" w:hAnsi="Wingdings" w:hint="default"/>
      </w:rPr>
    </w:lvl>
    <w:lvl w:ilvl="6" w:tplc="ACE20CCC">
      <w:start w:val="1"/>
      <w:numFmt w:val="bullet"/>
      <w:lvlText w:val=""/>
      <w:lvlJc w:val="left"/>
      <w:pPr>
        <w:ind w:left="5040" w:hanging="360"/>
      </w:pPr>
      <w:rPr>
        <w:rFonts w:ascii="Symbol" w:hAnsi="Symbol" w:hint="default"/>
      </w:rPr>
    </w:lvl>
    <w:lvl w:ilvl="7" w:tplc="68643FEA">
      <w:start w:val="1"/>
      <w:numFmt w:val="bullet"/>
      <w:lvlText w:val="o"/>
      <w:lvlJc w:val="left"/>
      <w:pPr>
        <w:ind w:left="5760" w:hanging="360"/>
      </w:pPr>
      <w:rPr>
        <w:rFonts w:ascii="Courier New" w:hAnsi="Courier New" w:hint="default"/>
      </w:rPr>
    </w:lvl>
    <w:lvl w:ilvl="8" w:tplc="7032A066">
      <w:start w:val="1"/>
      <w:numFmt w:val="bullet"/>
      <w:lvlText w:val=""/>
      <w:lvlJc w:val="left"/>
      <w:pPr>
        <w:ind w:left="6480" w:hanging="360"/>
      </w:pPr>
      <w:rPr>
        <w:rFonts w:ascii="Wingdings" w:hAnsi="Wingdings" w:hint="default"/>
      </w:rPr>
    </w:lvl>
  </w:abstractNum>
  <w:abstractNum w:abstractNumId="8" w15:restartNumberingAfterBreak="0">
    <w:nsid w:val="331E464C"/>
    <w:multiLevelType w:val="hybridMultilevel"/>
    <w:tmpl w:val="2110AC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7948C8"/>
    <w:multiLevelType w:val="hybridMultilevel"/>
    <w:tmpl w:val="D98A1E9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69E2D5B"/>
    <w:multiLevelType w:val="hybridMultilevel"/>
    <w:tmpl w:val="5AF4A452"/>
    <w:lvl w:ilvl="0" w:tplc="8D5A311E">
      <w:start w:val="1"/>
      <w:numFmt w:val="bullet"/>
      <w:lvlText w:val=""/>
      <w:lvlJc w:val="left"/>
      <w:pPr>
        <w:ind w:left="720" w:hanging="360"/>
      </w:pPr>
      <w:rPr>
        <w:rFonts w:ascii="Symbol" w:hAnsi="Symbol" w:hint="default"/>
      </w:rPr>
    </w:lvl>
    <w:lvl w:ilvl="1" w:tplc="BBDC645A">
      <w:start w:val="1"/>
      <w:numFmt w:val="bullet"/>
      <w:lvlText w:val="o"/>
      <w:lvlJc w:val="left"/>
      <w:pPr>
        <w:ind w:left="1440" w:hanging="360"/>
      </w:pPr>
      <w:rPr>
        <w:rFonts w:ascii="Courier New" w:hAnsi="Courier New" w:hint="default"/>
      </w:rPr>
    </w:lvl>
    <w:lvl w:ilvl="2" w:tplc="432A2858">
      <w:start w:val="1"/>
      <w:numFmt w:val="bullet"/>
      <w:lvlText w:val=""/>
      <w:lvlJc w:val="left"/>
      <w:pPr>
        <w:ind w:left="2160" w:hanging="360"/>
      </w:pPr>
      <w:rPr>
        <w:rFonts w:ascii="Wingdings" w:hAnsi="Wingdings" w:hint="default"/>
      </w:rPr>
    </w:lvl>
    <w:lvl w:ilvl="3" w:tplc="04EACD0C">
      <w:start w:val="1"/>
      <w:numFmt w:val="bullet"/>
      <w:lvlText w:val=""/>
      <w:lvlJc w:val="left"/>
      <w:pPr>
        <w:ind w:left="2880" w:hanging="360"/>
      </w:pPr>
      <w:rPr>
        <w:rFonts w:ascii="Symbol" w:hAnsi="Symbol" w:hint="default"/>
      </w:rPr>
    </w:lvl>
    <w:lvl w:ilvl="4" w:tplc="E6C804BE">
      <w:start w:val="1"/>
      <w:numFmt w:val="bullet"/>
      <w:lvlText w:val="o"/>
      <w:lvlJc w:val="left"/>
      <w:pPr>
        <w:ind w:left="3600" w:hanging="360"/>
      </w:pPr>
      <w:rPr>
        <w:rFonts w:ascii="Courier New" w:hAnsi="Courier New" w:hint="default"/>
      </w:rPr>
    </w:lvl>
    <w:lvl w:ilvl="5" w:tplc="633C6C1C">
      <w:start w:val="1"/>
      <w:numFmt w:val="bullet"/>
      <w:lvlText w:val=""/>
      <w:lvlJc w:val="left"/>
      <w:pPr>
        <w:ind w:left="4320" w:hanging="360"/>
      </w:pPr>
      <w:rPr>
        <w:rFonts w:ascii="Wingdings" w:hAnsi="Wingdings" w:hint="default"/>
      </w:rPr>
    </w:lvl>
    <w:lvl w:ilvl="6" w:tplc="FAD419A8">
      <w:start w:val="1"/>
      <w:numFmt w:val="bullet"/>
      <w:lvlText w:val=""/>
      <w:lvlJc w:val="left"/>
      <w:pPr>
        <w:ind w:left="5040" w:hanging="360"/>
      </w:pPr>
      <w:rPr>
        <w:rFonts w:ascii="Symbol" w:hAnsi="Symbol" w:hint="default"/>
      </w:rPr>
    </w:lvl>
    <w:lvl w:ilvl="7" w:tplc="9BB876CC">
      <w:start w:val="1"/>
      <w:numFmt w:val="bullet"/>
      <w:lvlText w:val="o"/>
      <w:lvlJc w:val="left"/>
      <w:pPr>
        <w:ind w:left="5760" w:hanging="360"/>
      </w:pPr>
      <w:rPr>
        <w:rFonts w:ascii="Courier New" w:hAnsi="Courier New" w:hint="default"/>
      </w:rPr>
    </w:lvl>
    <w:lvl w:ilvl="8" w:tplc="F8521138">
      <w:start w:val="1"/>
      <w:numFmt w:val="bullet"/>
      <w:lvlText w:val=""/>
      <w:lvlJc w:val="left"/>
      <w:pPr>
        <w:ind w:left="6480" w:hanging="360"/>
      </w:pPr>
      <w:rPr>
        <w:rFonts w:ascii="Wingdings" w:hAnsi="Wingdings" w:hint="default"/>
      </w:rPr>
    </w:lvl>
  </w:abstractNum>
  <w:abstractNum w:abstractNumId="11" w15:restartNumberingAfterBreak="0">
    <w:nsid w:val="570A6216"/>
    <w:multiLevelType w:val="hybridMultilevel"/>
    <w:tmpl w:val="B1CEB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4E39F4"/>
    <w:multiLevelType w:val="hybridMultilevel"/>
    <w:tmpl w:val="F3580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8608C7"/>
    <w:multiLevelType w:val="hybridMultilevel"/>
    <w:tmpl w:val="D56C1A50"/>
    <w:lvl w:ilvl="0" w:tplc="EA8825CC">
      <w:start w:val="1"/>
      <w:numFmt w:val="bullet"/>
      <w:lvlText w:val=""/>
      <w:lvlJc w:val="left"/>
      <w:pPr>
        <w:ind w:left="720" w:hanging="360"/>
      </w:pPr>
      <w:rPr>
        <w:rFonts w:ascii="Symbol" w:hAnsi="Symbol" w:hint="default"/>
      </w:rPr>
    </w:lvl>
    <w:lvl w:ilvl="1" w:tplc="5D3A1820">
      <w:start w:val="1"/>
      <w:numFmt w:val="bullet"/>
      <w:lvlText w:val="o"/>
      <w:lvlJc w:val="left"/>
      <w:pPr>
        <w:ind w:left="1440" w:hanging="360"/>
      </w:pPr>
      <w:rPr>
        <w:rFonts w:ascii="Courier New" w:hAnsi="Courier New" w:hint="default"/>
      </w:rPr>
    </w:lvl>
    <w:lvl w:ilvl="2" w:tplc="C7FCBD58">
      <w:start w:val="1"/>
      <w:numFmt w:val="bullet"/>
      <w:lvlText w:val=""/>
      <w:lvlJc w:val="left"/>
      <w:pPr>
        <w:ind w:left="2160" w:hanging="360"/>
      </w:pPr>
      <w:rPr>
        <w:rFonts w:ascii="Wingdings" w:hAnsi="Wingdings" w:hint="default"/>
      </w:rPr>
    </w:lvl>
    <w:lvl w:ilvl="3" w:tplc="7EC85A44">
      <w:start w:val="1"/>
      <w:numFmt w:val="bullet"/>
      <w:lvlText w:val=""/>
      <w:lvlJc w:val="left"/>
      <w:pPr>
        <w:ind w:left="2880" w:hanging="360"/>
      </w:pPr>
      <w:rPr>
        <w:rFonts w:ascii="Symbol" w:hAnsi="Symbol" w:hint="default"/>
      </w:rPr>
    </w:lvl>
    <w:lvl w:ilvl="4" w:tplc="44B6618C">
      <w:start w:val="1"/>
      <w:numFmt w:val="bullet"/>
      <w:lvlText w:val="o"/>
      <w:lvlJc w:val="left"/>
      <w:pPr>
        <w:ind w:left="3600" w:hanging="360"/>
      </w:pPr>
      <w:rPr>
        <w:rFonts w:ascii="Courier New" w:hAnsi="Courier New" w:hint="default"/>
      </w:rPr>
    </w:lvl>
    <w:lvl w:ilvl="5" w:tplc="8D60FFC0">
      <w:start w:val="1"/>
      <w:numFmt w:val="bullet"/>
      <w:lvlText w:val=""/>
      <w:lvlJc w:val="left"/>
      <w:pPr>
        <w:ind w:left="4320" w:hanging="360"/>
      </w:pPr>
      <w:rPr>
        <w:rFonts w:ascii="Wingdings" w:hAnsi="Wingdings" w:hint="default"/>
      </w:rPr>
    </w:lvl>
    <w:lvl w:ilvl="6" w:tplc="F3B04E06">
      <w:start w:val="1"/>
      <w:numFmt w:val="bullet"/>
      <w:lvlText w:val=""/>
      <w:lvlJc w:val="left"/>
      <w:pPr>
        <w:ind w:left="5040" w:hanging="360"/>
      </w:pPr>
      <w:rPr>
        <w:rFonts w:ascii="Symbol" w:hAnsi="Symbol" w:hint="default"/>
      </w:rPr>
    </w:lvl>
    <w:lvl w:ilvl="7" w:tplc="BE184CC2">
      <w:start w:val="1"/>
      <w:numFmt w:val="bullet"/>
      <w:lvlText w:val="o"/>
      <w:lvlJc w:val="left"/>
      <w:pPr>
        <w:ind w:left="5760" w:hanging="360"/>
      </w:pPr>
      <w:rPr>
        <w:rFonts w:ascii="Courier New" w:hAnsi="Courier New" w:hint="default"/>
      </w:rPr>
    </w:lvl>
    <w:lvl w:ilvl="8" w:tplc="FFE6CEB4">
      <w:start w:val="1"/>
      <w:numFmt w:val="bullet"/>
      <w:lvlText w:val=""/>
      <w:lvlJc w:val="left"/>
      <w:pPr>
        <w:ind w:left="6480" w:hanging="360"/>
      </w:pPr>
      <w:rPr>
        <w:rFonts w:ascii="Wingdings" w:hAnsi="Wingdings" w:hint="default"/>
      </w:rPr>
    </w:lvl>
  </w:abstractNum>
  <w:abstractNum w:abstractNumId="14" w15:restartNumberingAfterBreak="0">
    <w:nsid w:val="77346475"/>
    <w:multiLevelType w:val="hybridMultilevel"/>
    <w:tmpl w:val="3B3E0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
  </w:num>
  <w:num w:numId="4">
    <w:abstractNumId w:val="13"/>
  </w:num>
  <w:num w:numId="5">
    <w:abstractNumId w:val="7"/>
  </w:num>
  <w:num w:numId="6">
    <w:abstractNumId w:val="11"/>
  </w:num>
  <w:num w:numId="7">
    <w:abstractNumId w:val="8"/>
  </w:num>
  <w:num w:numId="8">
    <w:abstractNumId w:val="3"/>
  </w:num>
  <w:num w:numId="9">
    <w:abstractNumId w:val="6"/>
  </w:num>
  <w:num w:numId="10">
    <w:abstractNumId w:val="4"/>
  </w:num>
  <w:num w:numId="11">
    <w:abstractNumId w:val="12"/>
  </w:num>
  <w:num w:numId="12">
    <w:abstractNumId w:val="0"/>
  </w:num>
  <w:num w:numId="13">
    <w:abstractNumId w:val="0"/>
  </w:num>
  <w:num w:numId="14">
    <w:abstractNumId w:val="14"/>
  </w:num>
  <w:num w:numId="15">
    <w:abstractNumId w:val="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CC5"/>
    <w:rsid w:val="000258A7"/>
    <w:rsid w:val="000610B5"/>
    <w:rsid w:val="00167895"/>
    <w:rsid w:val="0017320F"/>
    <w:rsid w:val="001D5F91"/>
    <w:rsid w:val="00225EFD"/>
    <w:rsid w:val="00273254"/>
    <w:rsid w:val="002D3B5F"/>
    <w:rsid w:val="002E426D"/>
    <w:rsid w:val="00335FEC"/>
    <w:rsid w:val="00346653"/>
    <w:rsid w:val="003A0E2F"/>
    <w:rsid w:val="004555C5"/>
    <w:rsid w:val="004C14F7"/>
    <w:rsid w:val="005D4B74"/>
    <w:rsid w:val="00653E4A"/>
    <w:rsid w:val="006766AD"/>
    <w:rsid w:val="00694E45"/>
    <w:rsid w:val="007176A7"/>
    <w:rsid w:val="00790126"/>
    <w:rsid w:val="007C0E7D"/>
    <w:rsid w:val="00886D63"/>
    <w:rsid w:val="009358E5"/>
    <w:rsid w:val="009A0E79"/>
    <w:rsid w:val="009B4838"/>
    <w:rsid w:val="009C5670"/>
    <w:rsid w:val="009E656C"/>
    <w:rsid w:val="009E7194"/>
    <w:rsid w:val="009F4CC5"/>
    <w:rsid w:val="00A57136"/>
    <w:rsid w:val="00A92530"/>
    <w:rsid w:val="00A97FCF"/>
    <w:rsid w:val="00AD5225"/>
    <w:rsid w:val="00B336FA"/>
    <w:rsid w:val="00BC3398"/>
    <w:rsid w:val="00BF4BE2"/>
    <w:rsid w:val="00C305E9"/>
    <w:rsid w:val="00D25963"/>
    <w:rsid w:val="00D54549"/>
    <w:rsid w:val="00DA4F9B"/>
    <w:rsid w:val="00DA5F63"/>
    <w:rsid w:val="00F96AAE"/>
    <w:rsid w:val="00FB2AB8"/>
    <w:rsid w:val="03D996A4"/>
    <w:rsid w:val="050109F5"/>
    <w:rsid w:val="0AB161D3"/>
    <w:rsid w:val="0FE1D07B"/>
    <w:rsid w:val="1045DC87"/>
    <w:rsid w:val="107CFF59"/>
    <w:rsid w:val="136EA284"/>
    <w:rsid w:val="143FE67B"/>
    <w:rsid w:val="15AF2A5D"/>
    <w:rsid w:val="17ECA6B6"/>
    <w:rsid w:val="1950EB46"/>
    <w:rsid w:val="1E00B05B"/>
    <w:rsid w:val="1E7205BB"/>
    <w:rsid w:val="2008751F"/>
    <w:rsid w:val="2530AC93"/>
    <w:rsid w:val="2786DF91"/>
    <w:rsid w:val="28B543B8"/>
    <w:rsid w:val="313BF229"/>
    <w:rsid w:val="3318A400"/>
    <w:rsid w:val="3D79F4B4"/>
    <w:rsid w:val="4716A1AE"/>
    <w:rsid w:val="4A1711A7"/>
    <w:rsid w:val="4A36731F"/>
    <w:rsid w:val="4C008E76"/>
    <w:rsid w:val="4E9301D7"/>
    <w:rsid w:val="4F331448"/>
    <w:rsid w:val="50CFE0C5"/>
    <w:rsid w:val="5D19498F"/>
    <w:rsid w:val="5D24BF88"/>
    <w:rsid w:val="65CD0BAF"/>
    <w:rsid w:val="66B835F0"/>
    <w:rsid w:val="68A8D255"/>
    <w:rsid w:val="694253CF"/>
    <w:rsid w:val="6A7DAAD0"/>
    <w:rsid w:val="767DD284"/>
    <w:rsid w:val="76F19E2A"/>
    <w:rsid w:val="772F05C2"/>
    <w:rsid w:val="793491B4"/>
    <w:rsid w:val="7AC6552E"/>
    <w:rsid w:val="7B0CA08C"/>
    <w:rsid w:val="7E1D22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3E64F"/>
  <w15:chartTrackingRefBased/>
  <w15:docId w15:val="{189ED115-F243-4F06-BD75-CC798A293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4C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 1,Dot pt,List Paragraph Char Char Char,Indicator Text,List Paragraph1,Bullet Points,MAIN CONTENT,List Paragraph12,Bullet 1,F5 List Paragraph,List Paragraph11,Colorful List - Accent 11,OBC Bullet,Normal numbered,Bullet Style"/>
    <w:basedOn w:val="Normal"/>
    <w:link w:val="ListParagraphChar"/>
    <w:uiPriority w:val="34"/>
    <w:qFormat/>
    <w:rsid w:val="009F4CC5"/>
    <w:pPr>
      <w:ind w:left="720"/>
      <w:contextualSpacing/>
    </w:pPr>
  </w:style>
  <w:style w:type="paragraph" w:styleId="NormalWeb">
    <w:name w:val="Normal (Web)"/>
    <w:basedOn w:val="Normal"/>
    <w:uiPriority w:val="99"/>
    <w:unhideWhenUsed/>
    <w:rsid w:val="009F4CC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A571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7136"/>
    <w:rPr>
      <w:rFonts w:ascii="Segoe UI" w:hAnsi="Segoe UI" w:cs="Segoe UI"/>
      <w:sz w:val="18"/>
      <w:szCs w:val="18"/>
    </w:rPr>
  </w:style>
  <w:style w:type="character" w:styleId="CommentReference">
    <w:name w:val="annotation reference"/>
    <w:basedOn w:val="DefaultParagraphFont"/>
    <w:uiPriority w:val="99"/>
    <w:semiHidden/>
    <w:unhideWhenUsed/>
    <w:rsid w:val="004555C5"/>
    <w:rPr>
      <w:sz w:val="16"/>
      <w:szCs w:val="16"/>
    </w:rPr>
  </w:style>
  <w:style w:type="paragraph" w:styleId="CommentText">
    <w:name w:val="annotation text"/>
    <w:basedOn w:val="Normal"/>
    <w:link w:val="CommentTextChar"/>
    <w:uiPriority w:val="99"/>
    <w:semiHidden/>
    <w:unhideWhenUsed/>
    <w:rsid w:val="004555C5"/>
    <w:pPr>
      <w:spacing w:line="240" w:lineRule="auto"/>
    </w:pPr>
    <w:rPr>
      <w:sz w:val="20"/>
      <w:szCs w:val="20"/>
    </w:rPr>
  </w:style>
  <w:style w:type="character" w:customStyle="1" w:styleId="CommentTextChar">
    <w:name w:val="Comment Text Char"/>
    <w:basedOn w:val="DefaultParagraphFont"/>
    <w:link w:val="CommentText"/>
    <w:uiPriority w:val="99"/>
    <w:semiHidden/>
    <w:rsid w:val="004555C5"/>
    <w:rPr>
      <w:sz w:val="20"/>
      <w:szCs w:val="20"/>
    </w:rPr>
  </w:style>
  <w:style w:type="paragraph" w:styleId="CommentSubject">
    <w:name w:val="annotation subject"/>
    <w:basedOn w:val="CommentText"/>
    <w:next w:val="CommentText"/>
    <w:link w:val="CommentSubjectChar"/>
    <w:uiPriority w:val="99"/>
    <w:semiHidden/>
    <w:unhideWhenUsed/>
    <w:rsid w:val="004555C5"/>
    <w:rPr>
      <w:b/>
      <w:bCs/>
    </w:rPr>
  </w:style>
  <w:style w:type="character" w:customStyle="1" w:styleId="CommentSubjectChar">
    <w:name w:val="Comment Subject Char"/>
    <w:basedOn w:val="CommentTextChar"/>
    <w:link w:val="CommentSubject"/>
    <w:uiPriority w:val="99"/>
    <w:semiHidden/>
    <w:rsid w:val="004555C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customStyle="1" w:styleId="ListParagraphChar">
    <w:name w:val="List Paragraph Char"/>
    <w:aliases w:val="Numbered Para 1 Char,Dot pt Char,List Paragraph Char Char Char Char,Indicator Text Char,List Paragraph1 Char,Bullet Points Char,MAIN CONTENT Char,List Paragraph12 Char,Bullet 1 Char,F5 List Paragraph Char,List Paragraph11 Char"/>
    <w:link w:val="ListParagraph"/>
    <w:uiPriority w:val="34"/>
    <w:qFormat/>
    <w:locked/>
    <w:rsid w:val="007C0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5942">
      <w:bodyDiv w:val="1"/>
      <w:marLeft w:val="0"/>
      <w:marRight w:val="0"/>
      <w:marTop w:val="0"/>
      <w:marBottom w:val="0"/>
      <w:divBdr>
        <w:top w:val="none" w:sz="0" w:space="0" w:color="auto"/>
        <w:left w:val="none" w:sz="0" w:space="0" w:color="auto"/>
        <w:bottom w:val="none" w:sz="0" w:space="0" w:color="auto"/>
        <w:right w:val="none" w:sz="0" w:space="0" w:color="auto"/>
      </w:divBdr>
      <w:divsChild>
        <w:div w:id="1564021031">
          <w:marLeft w:val="0"/>
          <w:marRight w:val="0"/>
          <w:marTop w:val="0"/>
          <w:marBottom w:val="0"/>
          <w:divBdr>
            <w:top w:val="none" w:sz="0" w:space="0" w:color="auto"/>
            <w:left w:val="none" w:sz="0" w:space="0" w:color="auto"/>
            <w:bottom w:val="none" w:sz="0" w:space="0" w:color="auto"/>
            <w:right w:val="none" w:sz="0" w:space="0" w:color="auto"/>
          </w:divBdr>
        </w:div>
      </w:divsChild>
    </w:div>
    <w:div w:id="270892931">
      <w:bodyDiv w:val="1"/>
      <w:marLeft w:val="0"/>
      <w:marRight w:val="0"/>
      <w:marTop w:val="0"/>
      <w:marBottom w:val="0"/>
      <w:divBdr>
        <w:top w:val="none" w:sz="0" w:space="0" w:color="auto"/>
        <w:left w:val="none" w:sz="0" w:space="0" w:color="auto"/>
        <w:bottom w:val="none" w:sz="0" w:space="0" w:color="auto"/>
        <w:right w:val="none" w:sz="0" w:space="0" w:color="auto"/>
      </w:divBdr>
    </w:div>
    <w:div w:id="895971123">
      <w:bodyDiv w:val="1"/>
      <w:marLeft w:val="0"/>
      <w:marRight w:val="0"/>
      <w:marTop w:val="0"/>
      <w:marBottom w:val="0"/>
      <w:divBdr>
        <w:top w:val="none" w:sz="0" w:space="0" w:color="auto"/>
        <w:left w:val="none" w:sz="0" w:space="0" w:color="auto"/>
        <w:bottom w:val="none" w:sz="0" w:space="0" w:color="auto"/>
        <w:right w:val="none" w:sz="0" w:space="0" w:color="auto"/>
      </w:divBdr>
    </w:div>
    <w:div w:id="1110050756">
      <w:bodyDiv w:val="1"/>
      <w:marLeft w:val="0"/>
      <w:marRight w:val="0"/>
      <w:marTop w:val="0"/>
      <w:marBottom w:val="0"/>
      <w:divBdr>
        <w:top w:val="none" w:sz="0" w:space="0" w:color="auto"/>
        <w:left w:val="none" w:sz="0" w:space="0" w:color="auto"/>
        <w:bottom w:val="none" w:sz="0" w:space="0" w:color="auto"/>
        <w:right w:val="none" w:sz="0" w:space="0" w:color="auto"/>
      </w:divBdr>
    </w:div>
    <w:div w:id="2033800625">
      <w:bodyDiv w:val="1"/>
      <w:marLeft w:val="0"/>
      <w:marRight w:val="0"/>
      <w:marTop w:val="0"/>
      <w:marBottom w:val="0"/>
      <w:divBdr>
        <w:top w:val="none" w:sz="0" w:space="0" w:color="auto"/>
        <w:left w:val="none" w:sz="0" w:space="0" w:color="auto"/>
        <w:bottom w:val="none" w:sz="0" w:space="0" w:color="auto"/>
        <w:right w:val="none" w:sz="0" w:space="0" w:color="auto"/>
      </w:divBdr>
    </w:div>
    <w:div w:id="2051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dp@dft.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D0FD761B10BB43B8E25A10D68F8B26" ma:contentTypeVersion="11" ma:contentTypeDescription="Create a new document." ma:contentTypeScope="" ma:versionID="d40cf8f0b5d67c43383ee67cd30aa8bd">
  <xsd:schema xmlns:xsd="http://www.w3.org/2001/XMLSchema" xmlns:xs="http://www.w3.org/2001/XMLSchema" xmlns:p="http://schemas.microsoft.com/office/2006/metadata/properties" xmlns:ns2="4fea251c-3bdd-4d50-962b-ffa2ae250ba0" xmlns:ns3="15ff3d39-6e7b-4d70-9b7c-8d9fe85d0f29" xmlns:ns4="3490cbe9-67a0-496a-8629-b8198f347948" targetNamespace="http://schemas.microsoft.com/office/2006/metadata/properties" ma:root="true" ma:fieldsID="33a431b17b06cdfdecb2e9c6db9389e1" ns2:_="" ns3:_="" ns4:_="">
    <xsd:import namespace="4fea251c-3bdd-4d50-962b-ffa2ae250ba0"/>
    <xsd:import namespace="15ff3d39-6e7b-4d70-9b7c-8d9fe85d0f29"/>
    <xsd:import namespace="3490cbe9-67a0-496a-8629-b8198f347948"/>
    <xsd:element name="properties">
      <xsd:complexType>
        <xsd:sequence>
          <xsd:element name="documentManagement">
            <xsd:complexType>
              <xsd:all>
                <xsd:element ref="ns2:med43cc3a2d44b27a6db1857365a636f" minOccurs="0"/>
                <xsd:element ref="ns3:TaxCatchAll" minOccurs="0"/>
                <xsd:element ref="ns3:TaxCatchAllLabel" minOccurs="0"/>
                <xsd:element ref="ns2:fb2db02910464d2f84eebd8fcf82b8ca" minOccurs="0"/>
                <xsd:element ref="ns3:Historical_x0020_Importance" minOccurs="0"/>
                <xsd:element ref="ns3:Security_x0020_Classification" minOccurs="0"/>
                <xsd:element ref="ns3:dlc_EmailBCC" minOccurs="0"/>
                <xsd:element ref="ns3:dlc_EmailCC" minOccurs="0"/>
                <xsd:element ref="ns3:dlc_EmailReceivedUTC" minOccurs="0"/>
                <xsd:element ref="ns3:dlc_EmailSentUTC" minOccurs="0"/>
                <xsd:element ref="ns3:dlc_EmailFrom" minOccurs="0"/>
                <xsd:element ref="ns3:dlc_EmailSubject" minOccurs="0"/>
                <xsd:element ref="ns3:dlc_EmailTo" minOccurs="0"/>
                <xsd:element ref="ns4:MediaServiceMetadata" minOccurs="0"/>
                <xsd:element ref="ns4:MediaServiceFastMetadata" minOccurs="0"/>
                <xsd:element ref="ns2:SharedWithUsers" minOccurs="0"/>
                <xsd:element ref="ns2: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ea251c-3bdd-4d50-962b-ffa2ae250ba0" elementFormDefault="qualified">
    <xsd:import namespace="http://schemas.microsoft.com/office/2006/documentManagement/types"/>
    <xsd:import namespace="http://schemas.microsoft.com/office/infopath/2007/PartnerControls"/>
    <xsd:element name="med43cc3a2d44b27a6db1857365a636f" ma:index="8" nillable="true" ma:taxonomy="true" ma:internalName="med43cc3a2d44b27a6db1857365a636f" ma:taxonomyFieldName="CustomTag" ma:displayName="Custom Tag" ma:default="" ma:fieldId="{6ed43cc3-a2d4-4b27-a6db-1857365a636f}" ma:sspId="5de26ec3-896b-4bef-bed1-ad194f885b2b" ma:termSetId="b036e5d8-2c30-4240-9d14-ca9b44ecfb8f" ma:anchorId="00000000-0000-0000-0000-000000000000" ma:open="true" ma:isKeyword="false">
      <xsd:complexType>
        <xsd:sequence>
          <xsd:element ref="pc:Terms" minOccurs="0" maxOccurs="1"/>
        </xsd:sequence>
      </xsd:complexType>
    </xsd:element>
    <xsd:element name="fb2db02910464d2f84eebd8fcf82b8ca" ma:index="12" nillable="true" ma:taxonomy="true" ma:internalName="fb2db02910464d2f84eebd8fcf82b8ca" ma:taxonomyFieldName="FinancialYear" ma:displayName="Financial Year" ma:fieldId="{fb2db029-1046-4d2f-84ee-bd8fcf82b8ca}" ma:sspId="5de26ec3-896b-4bef-bed1-ad194f885b2b" ma:termSetId="ad0d7153-16bc-4f62-8559-37863dc2e057" ma:anchorId="00000000-0000-0000-0000-000000000000" ma:open="false" ma:isKeyword="false">
      <xsd:complexType>
        <xsd:sequence>
          <xsd:element ref="pc:Terms" minOccurs="0" maxOccurs="1"/>
        </xsd:sequence>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ff3d39-6e7b-4d70-9b7c-8d9fe85d0f29"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d73e164-566d-4ee6-9440-01fbeab3eef2}" ma:internalName="TaxCatchAll" ma:showField="CatchAllData" ma:web="4fea251c-3bdd-4d50-962b-ffa2ae250ba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d73e164-566d-4ee6-9440-01fbeab3eef2}" ma:internalName="TaxCatchAllLabel" ma:readOnly="true" ma:showField="CatchAllDataLabel" ma:web="4fea251c-3bdd-4d50-962b-ffa2ae250ba0">
      <xsd:complexType>
        <xsd:complexContent>
          <xsd:extension base="dms:MultiChoiceLookup">
            <xsd:sequence>
              <xsd:element name="Value" type="dms:Lookup" maxOccurs="unbounded" minOccurs="0" nillable="true"/>
            </xsd:sequence>
          </xsd:extension>
        </xsd:complexContent>
      </xsd:complexType>
    </xsd:element>
    <xsd:element name="Historical_x0020_Importance" ma:index="14" nillable="true" ma:displayName="Historical Importance" ma:default="0" ma:internalName="Historical_x0020_Importance">
      <xsd:simpleType>
        <xsd:restriction base="dms:Boolean"/>
      </xsd:simpleType>
    </xsd:element>
    <xsd:element name="Security_x0020_Classification" ma:index="15" nillable="true" ma:displayName="Security Classification" ma:default="Official" ma:format="Dropdown" ma:internalName="Security_x0020_Classification">
      <xsd:simpleType>
        <xsd:restriction base="dms:Choice">
          <xsd:enumeration value="Official Sensitive"/>
          <xsd:enumeration value="Official"/>
        </xsd:restriction>
      </xsd:simpleType>
    </xsd:element>
    <xsd:element name="dlc_EmailBCC" ma:index="16" nillable="true" ma:displayName="BCC" ma:description="" ma:internalName="dlc_EmailBCC">
      <xsd:simpleType>
        <xsd:restriction base="dms:Note">
          <xsd:maxLength value="1024"/>
        </xsd:restriction>
      </xsd:simpleType>
    </xsd:element>
    <xsd:element name="dlc_EmailCC" ma:index="17" nillable="true" ma:displayName="CC" ma:description="" ma:internalName="dlc_EmailCC">
      <xsd:simpleType>
        <xsd:restriction base="dms:Note">
          <xsd:maxLength value="1024"/>
        </xsd:restriction>
      </xsd:simpleType>
    </xsd:element>
    <xsd:element name="dlc_EmailReceivedUTC" ma:index="18" nillable="true" ma:displayName="Date Received" ma:description="" ma:internalName="dlc_EmailReceivedUTC">
      <xsd:simpleType>
        <xsd:restriction base="dms:DateTime"/>
      </xsd:simpleType>
    </xsd:element>
    <xsd:element name="dlc_EmailSentUTC" ma:index="19" nillable="true" ma:displayName="Date Sent" ma:description="" ma:internalName="dlc_EmailSentUTC">
      <xsd:simpleType>
        <xsd:restriction base="dms:DateTime"/>
      </xsd:simpleType>
    </xsd:element>
    <xsd:element name="dlc_EmailFrom" ma:index="20" nillable="true" ma:displayName="From" ma:description="" ma:internalName="dlc_EmailFrom">
      <xsd:simpleType>
        <xsd:restriction base="dms:Text">
          <xsd:maxLength value="255"/>
        </xsd:restriction>
      </xsd:simpleType>
    </xsd:element>
    <xsd:element name="dlc_EmailSubject" ma:index="21" nillable="true" ma:displayName="Email Subject" ma:description="" ma:internalName="dlc_EmailSubject">
      <xsd:simpleType>
        <xsd:restriction base="dms:Note"/>
      </xsd:simpleType>
    </xsd:element>
    <xsd:element name="dlc_EmailTo" ma:index="22" nillable="true" ma:displayName="To" ma:description="" ma:internalName="dlc_EmailTo">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90cbe9-67a0-496a-8629-b8198f347948"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DateTaken" ma:index="3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lc_EmailTo xmlns="15ff3d39-6e7b-4d70-9b7c-8d9fe85d0f29" xsi:nil="true"/>
    <TaxCatchAll xmlns="15ff3d39-6e7b-4d70-9b7c-8d9fe85d0f29"/>
    <dlc_EmailSubject xmlns="15ff3d39-6e7b-4d70-9b7c-8d9fe85d0f29" xsi:nil="true"/>
    <med43cc3a2d44b27a6db1857365a636f xmlns="4fea251c-3bdd-4d50-962b-ffa2ae250ba0">
      <Terms xmlns="http://schemas.microsoft.com/office/infopath/2007/PartnerControls"/>
    </med43cc3a2d44b27a6db1857365a636f>
    <dlc_EmailCC xmlns="15ff3d39-6e7b-4d70-9b7c-8d9fe85d0f29" xsi:nil="true"/>
    <Historical_x0020_Importance xmlns="15ff3d39-6e7b-4d70-9b7c-8d9fe85d0f29">false</Historical_x0020_Importance>
    <dlc_EmailBCC xmlns="15ff3d39-6e7b-4d70-9b7c-8d9fe85d0f29" xsi:nil="true"/>
    <dlc_EmailFrom xmlns="15ff3d39-6e7b-4d70-9b7c-8d9fe85d0f29" xsi:nil="true"/>
    <fb2db02910464d2f84eebd8fcf82b8ca xmlns="4fea251c-3bdd-4d50-962b-ffa2ae250ba0">
      <Terms xmlns="http://schemas.microsoft.com/office/infopath/2007/PartnerControls"/>
    </fb2db02910464d2f84eebd8fcf82b8ca>
    <Security_x0020_Classification xmlns="15ff3d39-6e7b-4d70-9b7c-8d9fe85d0f29">Official</Security_x0020_Classification>
    <dlc_EmailReceivedUTC xmlns="15ff3d39-6e7b-4d70-9b7c-8d9fe85d0f29" xsi:nil="true"/>
    <dlc_EmailSentUTC xmlns="15ff3d39-6e7b-4d70-9b7c-8d9fe85d0f29" xsi:nil="true"/>
    <SharedWithUsers xmlns="4fea251c-3bdd-4d50-962b-ffa2ae250ba0">
      <UserInfo>
        <DisplayName>Rosalind Marshall</DisplayName>
        <AccountId>361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B2B5-87AE-48BF-927B-153462CCFA77}">
  <ds:schemaRefs>
    <ds:schemaRef ds:uri="http://schemas.microsoft.com/sharepoint/v3/contenttype/forms"/>
  </ds:schemaRefs>
</ds:datastoreItem>
</file>

<file path=customXml/itemProps2.xml><?xml version="1.0" encoding="utf-8"?>
<ds:datastoreItem xmlns:ds="http://schemas.openxmlformats.org/officeDocument/2006/customXml" ds:itemID="{FFCFF144-490D-428C-B82E-172A023EF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ea251c-3bdd-4d50-962b-ffa2ae250ba0"/>
    <ds:schemaRef ds:uri="15ff3d39-6e7b-4d70-9b7c-8d9fe85d0f29"/>
    <ds:schemaRef ds:uri="3490cbe9-67a0-496a-8629-b8198f3479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C8A094-9684-4930-A3AD-0CDFE35871ED}">
  <ds:schemaRefs>
    <ds:schemaRef ds:uri="http://schemas.microsoft.com/office/2006/metadata/properties"/>
    <ds:schemaRef ds:uri="http://schemas.microsoft.com/office/infopath/2007/PartnerControls"/>
    <ds:schemaRef ds:uri="15ff3d39-6e7b-4d70-9b7c-8d9fe85d0f29"/>
    <ds:schemaRef ds:uri="4fea251c-3bdd-4d50-962b-ffa2ae250ba0"/>
  </ds:schemaRefs>
</ds:datastoreItem>
</file>

<file path=customXml/itemProps4.xml><?xml version="1.0" encoding="utf-8"?>
<ds:datastoreItem xmlns:ds="http://schemas.openxmlformats.org/officeDocument/2006/customXml" ds:itemID="{145889CA-3E7E-428E-95AE-088F8FFB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Wooles</dc:creator>
  <cp:keywords/>
  <dc:description/>
  <cp:lastModifiedBy>Rosalind Marshall</cp:lastModifiedBy>
  <cp:revision>2</cp:revision>
  <dcterms:created xsi:type="dcterms:W3CDTF">2020-07-30T07:31:00Z</dcterms:created>
  <dcterms:modified xsi:type="dcterms:W3CDTF">2020-07-30T07:31:00Z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0x010100FCD0FD761B10BB43B8E25A10D68F8B26</vt:lpwstr>
  </property>
  <property fmtid="{D5CDD505-2E9C-101B-9397-08002B2CF9AE}" pid="3" name="CustomTag">
    <vt:lpwstr/>
  </property>
  <property fmtid="{D5CDD505-2E9C-101B-9397-08002B2CF9AE}" pid="4" name="FinancialYear">
    <vt:lpwstr/>
  </property>
</Properties>
</file>